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DCE2D" w14:textId="77777777" w:rsidR="00D15420" w:rsidRPr="00D15420" w:rsidRDefault="00D15420" w:rsidP="00184E7C">
      <w:pPr>
        <w:shd w:val="clear" w:color="auto" w:fill="FFFFFF"/>
        <w:spacing w:after="161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10101"/>
          <w:kern w:val="36"/>
          <w:sz w:val="28"/>
          <w:szCs w:val="28"/>
          <w:lang w:eastAsia="ru-RU"/>
        </w:rPr>
      </w:pPr>
      <w:r w:rsidRPr="00D15420">
        <w:rPr>
          <w:rFonts w:ascii="Times New Roman" w:eastAsia="Times New Roman" w:hAnsi="Times New Roman"/>
          <w:b/>
          <w:bCs/>
          <w:color w:val="010101"/>
          <w:kern w:val="36"/>
          <w:sz w:val="28"/>
          <w:szCs w:val="28"/>
          <w:lang w:eastAsia="ru-RU"/>
        </w:rPr>
        <w:t>Материально-техническое обеспечение и оснащенность образовательного процесса</w:t>
      </w:r>
    </w:p>
    <w:p w14:paraId="39CB5A8E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Учреждение имеет необходимую материально-техническую базу для осуществления образовательной деятельности.</w:t>
      </w:r>
    </w:p>
    <w:p w14:paraId="495DDAFE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Материально технические условия, созданные в Учреждении, обеспечивают реализацию образовательных программ, соответствуют санитарно-эпидемиологическим правилам и нормативам, требованиям ФГОС.</w:t>
      </w:r>
    </w:p>
    <w:p w14:paraId="30A72135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Образовательный процесс осуществляется в одном отдельно стоящем здании, закрепленного за Учреждением на праве оперативного управления:</w:t>
      </w:r>
    </w:p>
    <w:p w14:paraId="16B1CD6A" w14:textId="77777777" w:rsidR="00D15420" w:rsidRPr="00571376" w:rsidRDefault="00A538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село </w:t>
      </w:r>
      <w:proofErr w:type="gramStart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Омутинское,  ул.</w:t>
      </w:r>
      <w:proofErr w:type="gramEnd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 Зятькова  36 – головной корпус</w:t>
      </w:r>
      <w:r w:rsidR="00D15420" w:rsidRPr="0057137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село Омутинское,   ул. Советская 116 – корпус «Искорка»;                                                       село Омутинское, ул. Челюскинцев 4 – корпус «Дюймовочка»;                                             село Омутинское, ул. Советская 140 «А» – корпус «Звездочка»; село Омутинское, ул. Мичурина 2 – корпус «Ручеек»</w:t>
      </w:r>
    </w:p>
    <w:p w14:paraId="3E222935" w14:textId="77777777" w:rsidR="00D15420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На праве постоянного бессрочного пользования Учреждение имеет земельный участ</w:t>
      </w:r>
      <w:r w:rsidR="002C2129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F93BDF4" w14:textId="77777777" w:rsidR="002C2129" w:rsidRPr="00571376" w:rsidRDefault="002C2129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«Сказка» - 8078м. кв.                                                                                               «Искорка» - 7044 м.кв.                                                                                                                    «Звездочка» - 3218м.кв.                                                                                           «Дюймовочка» - 2260м.кв.                                                                                       «Ручеек» - 1903м.кв.</w:t>
      </w:r>
    </w:p>
    <w:p w14:paraId="21EB2278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Территория Учреждения: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4"/>
        <w:gridCol w:w="1781"/>
      </w:tblGrid>
      <w:tr w:rsidR="00D15420" w:rsidRPr="00571376" w14:paraId="0CFC5D8F" w14:textId="77777777" w:rsidTr="00D15420">
        <w:tc>
          <w:tcPr>
            <w:tcW w:w="0" w:type="auto"/>
            <w:hideMark/>
          </w:tcPr>
          <w:p w14:paraId="54960D7D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14:paraId="1B906195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5420" w:rsidRPr="00571376" w14:paraId="46B8FE26" w14:textId="77777777" w:rsidTr="00D15420">
        <w:tc>
          <w:tcPr>
            <w:tcW w:w="0" w:type="auto"/>
            <w:hideMark/>
          </w:tcPr>
          <w:p w14:paraId="489DF4EA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Ограждение территории по периметру </w:t>
            </w:r>
          </w:p>
        </w:tc>
        <w:tc>
          <w:tcPr>
            <w:tcW w:w="0" w:type="auto"/>
            <w:hideMark/>
          </w:tcPr>
          <w:p w14:paraId="6EC99729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D15420" w:rsidRPr="00571376" w14:paraId="18FF08B6" w14:textId="77777777" w:rsidTr="00D15420">
        <w:tc>
          <w:tcPr>
            <w:tcW w:w="0" w:type="auto"/>
            <w:hideMark/>
          </w:tcPr>
          <w:p w14:paraId="41FAD431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Ограждение территории полосой зеленых насаждений</w:t>
            </w:r>
          </w:p>
        </w:tc>
        <w:tc>
          <w:tcPr>
            <w:tcW w:w="0" w:type="auto"/>
            <w:hideMark/>
          </w:tcPr>
          <w:p w14:paraId="4EAB3437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D15420" w:rsidRPr="00571376" w14:paraId="25401994" w14:textId="77777777" w:rsidTr="00D15420">
        <w:tc>
          <w:tcPr>
            <w:tcW w:w="0" w:type="auto"/>
            <w:hideMark/>
          </w:tcPr>
          <w:p w14:paraId="0AFDE2B8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выделенной игровой и хозяйственной зоны</w:t>
            </w:r>
          </w:p>
        </w:tc>
        <w:tc>
          <w:tcPr>
            <w:tcW w:w="0" w:type="auto"/>
            <w:hideMark/>
          </w:tcPr>
          <w:p w14:paraId="48EF73F3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D15420" w:rsidRPr="00571376" w14:paraId="275F5A52" w14:textId="77777777" w:rsidTr="00D15420">
        <w:tc>
          <w:tcPr>
            <w:tcW w:w="0" w:type="auto"/>
            <w:hideMark/>
          </w:tcPr>
          <w:p w14:paraId="2722169D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места для колясок и санок, защищенного навесом от осадков</w:t>
            </w:r>
          </w:p>
        </w:tc>
        <w:tc>
          <w:tcPr>
            <w:tcW w:w="0" w:type="auto"/>
            <w:hideMark/>
          </w:tcPr>
          <w:p w14:paraId="61CA4253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D15420" w:rsidRPr="00571376" w14:paraId="51575BFC" w14:textId="77777777" w:rsidTr="00D15420">
        <w:tc>
          <w:tcPr>
            <w:tcW w:w="0" w:type="auto"/>
            <w:hideMark/>
          </w:tcPr>
          <w:p w14:paraId="1018D269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индивидуальных групповых площадок для каждой группы</w:t>
            </w:r>
          </w:p>
        </w:tc>
        <w:tc>
          <w:tcPr>
            <w:tcW w:w="0" w:type="auto"/>
            <w:hideMark/>
          </w:tcPr>
          <w:p w14:paraId="234CB8B9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D15420" w:rsidRPr="00571376" w14:paraId="6C7CBA13" w14:textId="77777777" w:rsidTr="00D15420">
        <w:tc>
          <w:tcPr>
            <w:tcW w:w="0" w:type="auto"/>
            <w:hideMark/>
          </w:tcPr>
          <w:p w14:paraId="1F70B707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на территории каждой групповой площадки теневого навеса</w:t>
            </w:r>
          </w:p>
        </w:tc>
        <w:tc>
          <w:tcPr>
            <w:tcW w:w="0" w:type="auto"/>
            <w:hideMark/>
          </w:tcPr>
          <w:p w14:paraId="422A5146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D15420" w:rsidRPr="00571376" w14:paraId="2E4D1D1D" w14:textId="77777777" w:rsidTr="00D15420">
        <w:tc>
          <w:tcPr>
            <w:tcW w:w="0" w:type="auto"/>
            <w:hideMark/>
          </w:tcPr>
          <w:p w14:paraId="07FB6E55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на территории наружного электрического освещения</w:t>
            </w:r>
          </w:p>
        </w:tc>
        <w:tc>
          <w:tcPr>
            <w:tcW w:w="0" w:type="auto"/>
            <w:hideMark/>
          </w:tcPr>
          <w:p w14:paraId="53C45712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D15420" w:rsidRPr="00571376" w14:paraId="418EDCB7" w14:textId="77777777" w:rsidTr="00D15420">
        <w:tc>
          <w:tcPr>
            <w:tcW w:w="0" w:type="auto"/>
            <w:hideMark/>
          </w:tcPr>
          <w:p w14:paraId="5F62B7A0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Игровые и физкультурные площадки для детей оборудованы с учетом их </w:t>
            </w:r>
            <w:proofErr w:type="spellStart"/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росто</w:t>
            </w:r>
            <w:proofErr w:type="spellEnd"/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-возрастных особенностей</w:t>
            </w:r>
          </w:p>
        </w:tc>
        <w:tc>
          <w:tcPr>
            <w:tcW w:w="0" w:type="auto"/>
            <w:hideMark/>
          </w:tcPr>
          <w:p w14:paraId="692B6A03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оборудованы 100%</w:t>
            </w:r>
          </w:p>
        </w:tc>
      </w:tr>
      <w:tr w:rsidR="00D15420" w:rsidRPr="00571376" w14:paraId="44A4DB8F" w14:textId="77777777" w:rsidTr="00D15420">
        <w:tc>
          <w:tcPr>
            <w:tcW w:w="0" w:type="auto"/>
            <w:hideMark/>
          </w:tcPr>
          <w:p w14:paraId="20B63A57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Въезды и входы на территорию Учреждения, проезды, дорожки к хозяйственным постройкам, к контейнерной площадке для сбора мусора покрыты асфальтом (бетонным </w:t>
            </w: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покрытием)</w:t>
            </w:r>
          </w:p>
        </w:tc>
        <w:tc>
          <w:tcPr>
            <w:tcW w:w="0" w:type="auto"/>
            <w:hideMark/>
          </w:tcPr>
          <w:p w14:paraId="09E8D7A0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покрыты 100%</w:t>
            </w:r>
          </w:p>
        </w:tc>
      </w:tr>
    </w:tbl>
    <w:p w14:paraId="0387CCE7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Объемно-планировочные решения помещений Учреждения обеспечивают условия для соблюдения принципа групповой изоляции. Групповые ячейки для детей раннего возраста имеют самостоятельный вход на игровую площадку.</w:t>
      </w:r>
    </w:p>
    <w:p w14:paraId="0BCC6621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В состав групповых ячеек входят: приемная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14:paraId="3B76B9E9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В каждой группе обеспечены условия для просушивания верхней одежды и обуви.</w:t>
      </w:r>
    </w:p>
    <w:p w14:paraId="54C6E2C8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Имеется зал для занятий музыкой, и для занятий физкультурой, помещения медицинског</w:t>
      </w:r>
      <w:r w:rsid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назначения (медицинский блок) в 3-х </w:t>
      </w:r>
      <w:proofErr w:type="gramStart"/>
      <w:r w:rsidR="00571376">
        <w:rPr>
          <w:rFonts w:ascii="Times New Roman" w:eastAsia="Times New Roman" w:hAnsi="Times New Roman"/>
          <w:sz w:val="28"/>
          <w:szCs w:val="28"/>
          <w:lang w:eastAsia="ru-RU"/>
        </w:rPr>
        <w:t>корпусах ,</w:t>
      </w:r>
      <w:proofErr w:type="gramEnd"/>
      <w:r w:rsid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 в остальных 2-х медицинское обследование осуществляется медицинской сестрой ОКБ № 11, филиал в селе Омутинском.</w:t>
      </w:r>
    </w:p>
    <w:p w14:paraId="6CF6E2E7" w14:textId="77777777" w:rsidR="00571376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В здании Учреждения предусмотрены минимальные наборы служебно-бытовых помещений в соответствии с рекомендуемым санитарными нормами составом и площадью служебно-бытовых помещений.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2"/>
        <w:gridCol w:w="1355"/>
        <w:gridCol w:w="1510"/>
        <w:gridCol w:w="1434"/>
        <w:gridCol w:w="1338"/>
        <w:gridCol w:w="1732"/>
      </w:tblGrid>
      <w:tr w:rsidR="00571376" w14:paraId="233B74E3" w14:textId="77777777" w:rsidTr="00571376">
        <w:tc>
          <w:tcPr>
            <w:tcW w:w="1595" w:type="dxa"/>
          </w:tcPr>
          <w:p w14:paraId="566BA65C" w14:textId="77777777" w:rsidR="00571376" w:rsidRPr="00E541CF" w:rsidRDefault="00571376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b/>
                <w:lang w:eastAsia="ru-RU"/>
              </w:rPr>
              <w:t>Помещения учреждения</w:t>
            </w:r>
          </w:p>
        </w:tc>
        <w:tc>
          <w:tcPr>
            <w:tcW w:w="1595" w:type="dxa"/>
          </w:tcPr>
          <w:p w14:paraId="7ADA0DBB" w14:textId="77777777" w:rsidR="00571376" w:rsidRPr="00E541CF" w:rsidRDefault="00571376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b/>
                <w:lang w:eastAsia="ru-RU"/>
              </w:rPr>
              <w:t>«Сказка»</w:t>
            </w:r>
          </w:p>
        </w:tc>
        <w:tc>
          <w:tcPr>
            <w:tcW w:w="1595" w:type="dxa"/>
          </w:tcPr>
          <w:p w14:paraId="1A4DB7DF" w14:textId="77777777" w:rsidR="00571376" w:rsidRPr="00E541CF" w:rsidRDefault="00571376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b/>
                <w:lang w:eastAsia="ru-RU"/>
              </w:rPr>
              <w:t>«Звездочка»</w:t>
            </w:r>
          </w:p>
        </w:tc>
        <w:tc>
          <w:tcPr>
            <w:tcW w:w="1595" w:type="dxa"/>
          </w:tcPr>
          <w:p w14:paraId="3293A015" w14:textId="77777777" w:rsidR="00571376" w:rsidRPr="00E541CF" w:rsidRDefault="00571376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b/>
                <w:lang w:eastAsia="ru-RU"/>
              </w:rPr>
              <w:t>«Искорка»</w:t>
            </w:r>
          </w:p>
        </w:tc>
        <w:tc>
          <w:tcPr>
            <w:tcW w:w="1595" w:type="dxa"/>
          </w:tcPr>
          <w:p w14:paraId="647116B3" w14:textId="77777777" w:rsidR="00571376" w:rsidRPr="00E541CF" w:rsidRDefault="00571376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b/>
                <w:lang w:eastAsia="ru-RU"/>
              </w:rPr>
              <w:t>«Ручеек»</w:t>
            </w:r>
          </w:p>
        </w:tc>
        <w:tc>
          <w:tcPr>
            <w:tcW w:w="1596" w:type="dxa"/>
          </w:tcPr>
          <w:p w14:paraId="6180BF65" w14:textId="77777777" w:rsidR="00571376" w:rsidRPr="00E541CF" w:rsidRDefault="00571376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b/>
                <w:lang w:eastAsia="ru-RU"/>
              </w:rPr>
              <w:t>«Дюймовочка»</w:t>
            </w:r>
          </w:p>
        </w:tc>
      </w:tr>
      <w:tr w:rsidR="00571376" w14:paraId="2CBD7EA6" w14:textId="77777777" w:rsidTr="00571376">
        <w:tc>
          <w:tcPr>
            <w:tcW w:w="1595" w:type="dxa"/>
          </w:tcPr>
          <w:p w14:paraId="3AFFF139" w14:textId="77777777" w:rsidR="00571376" w:rsidRPr="00E541CF" w:rsidRDefault="00E541CF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1595" w:type="dxa"/>
          </w:tcPr>
          <w:p w14:paraId="07D5D97F" w14:textId="77777777" w:rsidR="00571376" w:rsidRDefault="000927A2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5" w:type="dxa"/>
          </w:tcPr>
          <w:p w14:paraId="3205A30C" w14:textId="77777777" w:rsidR="00571376" w:rsidRDefault="000927A2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5" w:type="dxa"/>
          </w:tcPr>
          <w:p w14:paraId="1D4CC8E5" w14:textId="77777777" w:rsidR="00571376" w:rsidRDefault="000927A2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5" w:type="dxa"/>
          </w:tcPr>
          <w:p w14:paraId="25C3C240" w14:textId="77777777" w:rsidR="00571376" w:rsidRDefault="000927A2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6" w:type="dxa"/>
          </w:tcPr>
          <w:p w14:paraId="61FFC88C" w14:textId="77777777" w:rsidR="00571376" w:rsidRDefault="000927A2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71376" w14:paraId="29AF0C76" w14:textId="77777777" w:rsidTr="00571376">
        <w:tc>
          <w:tcPr>
            <w:tcW w:w="1595" w:type="dxa"/>
          </w:tcPr>
          <w:p w14:paraId="7CB06D55" w14:textId="77777777" w:rsidR="00571376" w:rsidRPr="00E541CF" w:rsidRDefault="00E541CF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595" w:type="dxa"/>
          </w:tcPr>
          <w:p w14:paraId="175F5D94" w14:textId="77777777" w:rsidR="00571376" w:rsidRDefault="000927A2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14:paraId="4095A872" w14:textId="77777777" w:rsidR="00571376" w:rsidRDefault="000927A2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14:paraId="486BE14D" w14:textId="77777777" w:rsidR="00571376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5" w:type="dxa"/>
          </w:tcPr>
          <w:p w14:paraId="6DAF102D" w14:textId="77777777" w:rsidR="00571376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</w:tcPr>
          <w:p w14:paraId="700C79F1" w14:textId="77777777" w:rsidR="00571376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02FEE" w14:paraId="6F8648D9" w14:textId="77777777" w:rsidTr="00571376">
        <w:tc>
          <w:tcPr>
            <w:tcW w:w="1595" w:type="dxa"/>
          </w:tcPr>
          <w:p w14:paraId="3B7DD2B9" w14:textId="77777777" w:rsidR="00502FEE" w:rsidRPr="00E541CF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зал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совмещенный с</w:t>
            </w:r>
            <w:r w:rsidRPr="00E5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E5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изкультурны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</w:t>
            </w:r>
            <w:r w:rsidRPr="00E5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595" w:type="dxa"/>
          </w:tcPr>
          <w:p w14:paraId="6509E476" w14:textId="77777777" w:rsidR="00502FEE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14:paraId="478E7A3A" w14:textId="77777777" w:rsidR="00502FEE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14:paraId="3FF3EA79" w14:textId="77777777" w:rsidR="00502FEE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14:paraId="0B76F0E9" w14:textId="77777777" w:rsidR="00502FEE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6" w:type="dxa"/>
          </w:tcPr>
          <w:p w14:paraId="6D04E306" w14:textId="77777777" w:rsidR="00502FEE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71376" w14:paraId="34C16C78" w14:textId="77777777" w:rsidTr="00571376">
        <w:tc>
          <w:tcPr>
            <w:tcW w:w="1595" w:type="dxa"/>
          </w:tcPr>
          <w:p w14:paraId="0DA5ADC9" w14:textId="77777777" w:rsidR="00571376" w:rsidRPr="00E541CF" w:rsidRDefault="00E541CF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1595" w:type="dxa"/>
          </w:tcPr>
          <w:p w14:paraId="2808C2BA" w14:textId="77777777" w:rsidR="00571376" w:rsidRDefault="000927A2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14:paraId="732310B7" w14:textId="77777777" w:rsidR="00571376" w:rsidRDefault="000927A2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14:paraId="234530B2" w14:textId="77777777" w:rsidR="00571376" w:rsidRDefault="000927A2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5" w:type="dxa"/>
          </w:tcPr>
          <w:p w14:paraId="3069EC04" w14:textId="77777777" w:rsidR="00571376" w:rsidRDefault="000927A2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</w:tcPr>
          <w:p w14:paraId="6A9016A3" w14:textId="77777777" w:rsidR="00571376" w:rsidRDefault="000927A2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71376" w14:paraId="57F04E79" w14:textId="77777777" w:rsidTr="00571376">
        <w:tc>
          <w:tcPr>
            <w:tcW w:w="1595" w:type="dxa"/>
          </w:tcPr>
          <w:p w14:paraId="7B6AF7BB" w14:textId="77777777" w:rsidR="00571376" w:rsidRPr="00E541CF" w:rsidRDefault="00E541CF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блок</w:t>
            </w:r>
          </w:p>
        </w:tc>
        <w:tc>
          <w:tcPr>
            <w:tcW w:w="1595" w:type="dxa"/>
          </w:tcPr>
          <w:p w14:paraId="51AEAD5B" w14:textId="77777777" w:rsidR="00571376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14:paraId="353D4F9B" w14:textId="77777777" w:rsidR="00571376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14:paraId="0C23B518" w14:textId="77777777" w:rsidR="00571376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14:paraId="50E70DA5" w14:textId="77777777" w:rsidR="00571376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</w:tcPr>
          <w:p w14:paraId="4B03480F" w14:textId="77777777" w:rsidR="00571376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71376" w14:paraId="4E9240F1" w14:textId="77777777" w:rsidTr="00571376">
        <w:tc>
          <w:tcPr>
            <w:tcW w:w="1595" w:type="dxa"/>
          </w:tcPr>
          <w:p w14:paraId="38FF6ECB" w14:textId="77777777" w:rsidR="00571376" w:rsidRPr="00E541CF" w:rsidRDefault="00E541CF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Кастелянная</w:t>
            </w:r>
            <w:proofErr w:type="spellEnd"/>
          </w:p>
        </w:tc>
        <w:tc>
          <w:tcPr>
            <w:tcW w:w="1595" w:type="dxa"/>
          </w:tcPr>
          <w:p w14:paraId="3A4A3EBC" w14:textId="77777777" w:rsidR="00571376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14:paraId="4D5575BB" w14:textId="77777777" w:rsidR="00571376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14:paraId="6292730E" w14:textId="77777777" w:rsidR="00571376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14:paraId="2754BE0C" w14:textId="77777777" w:rsidR="00571376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</w:tcPr>
          <w:p w14:paraId="790BA3A7" w14:textId="77777777" w:rsidR="00571376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71376" w14:paraId="1909C38C" w14:textId="77777777" w:rsidTr="00571376">
        <w:tc>
          <w:tcPr>
            <w:tcW w:w="1595" w:type="dxa"/>
          </w:tcPr>
          <w:p w14:paraId="5BD24061" w14:textId="77777777" w:rsidR="00571376" w:rsidRPr="00E541CF" w:rsidRDefault="00E541CF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Прачечная</w:t>
            </w:r>
          </w:p>
        </w:tc>
        <w:tc>
          <w:tcPr>
            <w:tcW w:w="1595" w:type="dxa"/>
          </w:tcPr>
          <w:p w14:paraId="2BFCB97B" w14:textId="77777777" w:rsidR="00571376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14:paraId="19648146" w14:textId="77777777" w:rsidR="00571376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14:paraId="3FC008E3" w14:textId="77777777" w:rsidR="00571376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14:paraId="4521B79E" w14:textId="77777777" w:rsidR="00571376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</w:tcPr>
          <w:p w14:paraId="398E095B" w14:textId="77777777" w:rsidR="00571376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71376" w14:paraId="26EBEB95" w14:textId="77777777" w:rsidTr="00571376">
        <w:tc>
          <w:tcPr>
            <w:tcW w:w="1595" w:type="dxa"/>
          </w:tcPr>
          <w:p w14:paraId="269FA362" w14:textId="77777777" w:rsidR="00571376" w:rsidRPr="00E541CF" w:rsidRDefault="00E541CF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1595" w:type="dxa"/>
          </w:tcPr>
          <w:p w14:paraId="554BB20E" w14:textId="77777777" w:rsidR="00571376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14:paraId="53FA998D" w14:textId="77777777" w:rsidR="00571376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14:paraId="4FE1A797" w14:textId="77777777" w:rsidR="00571376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14:paraId="1EE71EE1" w14:textId="77777777" w:rsidR="00571376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6" w:type="dxa"/>
          </w:tcPr>
          <w:p w14:paraId="23985B1B" w14:textId="77777777" w:rsidR="00571376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541CF" w14:paraId="4A61BD54" w14:textId="77777777" w:rsidTr="00571376">
        <w:tc>
          <w:tcPr>
            <w:tcW w:w="1595" w:type="dxa"/>
          </w:tcPr>
          <w:p w14:paraId="43B985A0" w14:textId="77777777" w:rsidR="00E541CF" w:rsidRPr="00E541CF" w:rsidRDefault="00E541CF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Складское помещение</w:t>
            </w:r>
          </w:p>
        </w:tc>
        <w:tc>
          <w:tcPr>
            <w:tcW w:w="1595" w:type="dxa"/>
          </w:tcPr>
          <w:p w14:paraId="3F482471" w14:textId="77777777" w:rsidR="00E541CF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5" w:type="dxa"/>
          </w:tcPr>
          <w:p w14:paraId="4DAACA4F" w14:textId="77777777" w:rsidR="00E541CF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</w:tcPr>
          <w:p w14:paraId="2C200893" w14:textId="77777777" w:rsidR="00E541CF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5" w:type="dxa"/>
          </w:tcPr>
          <w:p w14:paraId="63F5BB01" w14:textId="77777777" w:rsidR="00E541CF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6" w:type="dxa"/>
          </w:tcPr>
          <w:p w14:paraId="6513F9C4" w14:textId="77777777" w:rsidR="00E541CF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541CF" w14:paraId="31A6A59F" w14:textId="77777777" w:rsidTr="00571376">
        <w:tc>
          <w:tcPr>
            <w:tcW w:w="1595" w:type="dxa"/>
          </w:tcPr>
          <w:p w14:paraId="22A9134A" w14:textId="77777777" w:rsidR="00E541CF" w:rsidRPr="00E541CF" w:rsidRDefault="00E541CF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руководителя</w:t>
            </w:r>
          </w:p>
        </w:tc>
        <w:tc>
          <w:tcPr>
            <w:tcW w:w="1595" w:type="dxa"/>
          </w:tcPr>
          <w:p w14:paraId="4B55B435" w14:textId="77777777" w:rsidR="00E541CF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14:paraId="31EF232E" w14:textId="77777777" w:rsidR="00E541CF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14:paraId="3E2571F4" w14:textId="77777777" w:rsidR="00E541CF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14:paraId="3D917A1A" w14:textId="77777777" w:rsidR="00E541CF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6" w:type="dxa"/>
          </w:tcPr>
          <w:p w14:paraId="110616D5" w14:textId="77777777" w:rsidR="00E541CF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541CF" w14:paraId="25ACA887" w14:textId="77777777" w:rsidTr="00571376">
        <w:tc>
          <w:tcPr>
            <w:tcW w:w="1595" w:type="dxa"/>
          </w:tcPr>
          <w:p w14:paraId="612CA019" w14:textId="77777777" w:rsidR="00E541CF" w:rsidRPr="00E541CF" w:rsidRDefault="00E541CF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заместителя руководителя</w:t>
            </w:r>
          </w:p>
        </w:tc>
        <w:tc>
          <w:tcPr>
            <w:tcW w:w="1595" w:type="dxa"/>
          </w:tcPr>
          <w:p w14:paraId="0806C909" w14:textId="77777777" w:rsidR="00E541CF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14:paraId="075B0B9B" w14:textId="77777777" w:rsidR="00E541CF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5" w:type="dxa"/>
          </w:tcPr>
          <w:p w14:paraId="4AD8E8AA" w14:textId="77777777" w:rsidR="00E541CF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5" w:type="dxa"/>
          </w:tcPr>
          <w:p w14:paraId="7E6293CD" w14:textId="77777777" w:rsidR="00E541CF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</w:tcPr>
          <w:p w14:paraId="26CD1BB5" w14:textId="77777777" w:rsidR="00E541CF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CF" w14:paraId="712CD22F" w14:textId="77777777" w:rsidTr="00571376">
        <w:tc>
          <w:tcPr>
            <w:tcW w:w="1595" w:type="dxa"/>
          </w:tcPr>
          <w:p w14:paraId="6BC9F83D" w14:textId="77777777" w:rsidR="00E541CF" w:rsidRPr="00E541CF" w:rsidRDefault="00E541CF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б</w:t>
            </w:r>
            <w:r w:rsidRPr="00E5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ухгалтерии</w:t>
            </w:r>
          </w:p>
        </w:tc>
        <w:tc>
          <w:tcPr>
            <w:tcW w:w="1595" w:type="dxa"/>
          </w:tcPr>
          <w:p w14:paraId="3E453B04" w14:textId="77777777" w:rsidR="00E541CF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14:paraId="00F5CFDD" w14:textId="77777777" w:rsidR="00E541CF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5" w:type="dxa"/>
          </w:tcPr>
          <w:p w14:paraId="713408BB" w14:textId="77777777" w:rsidR="00E541CF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5" w:type="dxa"/>
          </w:tcPr>
          <w:p w14:paraId="743FD7A8" w14:textId="77777777" w:rsidR="00E541CF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</w:tcPr>
          <w:p w14:paraId="504138CC" w14:textId="77777777" w:rsidR="00E541CF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CF" w14:paraId="0D3694BC" w14:textId="77777777" w:rsidTr="00571376">
        <w:tc>
          <w:tcPr>
            <w:tcW w:w="1595" w:type="dxa"/>
          </w:tcPr>
          <w:p w14:paraId="5F883A60" w14:textId="77777777" w:rsidR="00E541CF" w:rsidRPr="00E541CF" w:rsidRDefault="00E541CF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Кабинет делопроизводителя</w:t>
            </w:r>
          </w:p>
        </w:tc>
        <w:tc>
          <w:tcPr>
            <w:tcW w:w="1595" w:type="dxa"/>
          </w:tcPr>
          <w:p w14:paraId="083464E6" w14:textId="77777777" w:rsidR="00E541CF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14:paraId="5D0F6DDF" w14:textId="77777777" w:rsidR="00E541CF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5" w:type="dxa"/>
          </w:tcPr>
          <w:p w14:paraId="33F6E532" w14:textId="77777777" w:rsidR="00E541CF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5" w:type="dxa"/>
          </w:tcPr>
          <w:p w14:paraId="21C37932" w14:textId="77777777" w:rsidR="00E541CF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</w:tcPr>
          <w:p w14:paraId="630D3852" w14:textId="77777777" w:rsidR="00E541CF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CF" w14:paraId="755CE1FD" w14:textId="77777777" w:rsidTr="00571376">
        <w:tc>
          <w:tcPr>
            <w:tcW w:w="1595" w:type="dxa"/>
          </w:tcPr>
          <w:p w14:paraId="01F495D7" w14:textId="77777777" w:rsidR="00E541CF" w:rsidRPr="00E541CF" w:rsidRDefault="00E541CF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завхоза</w:t>
            </w:r>
          </w:p>
        </w:tc>
        <w:tc>
          <w:tcPr>
            <w:tcW w:w="1595" w:type="dxa"/>
          </w:tcPr>
          <w:p w14:paraId="1F250CA9" w14:textId="77777777" w:rsidR="00E541CF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14:paraId="6B6361AC" w14:textId="77777777" w:rsidR="00E541CF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5" w:type="dxa"/>
          </w:tcPr>
          <w:p w14:paraId="5EA6EFC1" w14:textId="77777777" w:rsidR="00E541CF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5" w:type="dxa"/>
          </w:tcPr>
          <w:p w14:paraId="4548AB16" w14:textId="77777777" w:rsidR="00E541CF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6" w:type="dxa"/>
          </w:tcPr>
          <w:p w14:paraId="0FD83B05" w14:textId="77777777" w:rsidR="00E541CF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CF" w14:paraId="3171B4C1" w14:textId="77777777" w:rsidTr="00571376">
        <w:tc>
          <w:tcPr>
            <w:tcW w:w="1595" w:type="dxa"/>
          </w:tcPr>
          <w:p w14:paraId="0756A970" w14:textId="77777777" w:rsidR="00E541CF" w:rsidRPr="00E541CF" w:rsidRDefault="00E541CF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психолога, логопеда, дефектолога</w:t>
            </w:r>
          </w:p>
        </w:tc>
        <w:tc>
          <w:tcPr>
            <w:tcW w:w="1595" w:type="dxa"/>
          </w:tcPr>
          <w:p w14:paraId="22AEF15A" w14:textId="77777777" w:rsidR="00E541CF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5" w:type="dxa"/>
          </w:tcPr>
          <w:p w14:paraId="2C6DBDFF" w14:textId="77777777" w:rsidR="00E541CF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14:paraId="091EB13D" w14:textId="77777777" w:rsidR="00E541CF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14:paraId="79821D37" w14:textId="77777777" w:rsidR="00E541CF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6" w:type="dxa"/>
          </w:tcPr>
          <w:p w14:paraId="0FA7BFB1" w14:textId="77777777" w:rsidR="00E541CF" w:rsidRDefault="00502FEE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72302694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44ED22" w14:textId="77777777" w:rsidR="00502FEE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Оборудование основных помещений Учреждения соответствует росту и возрасту детей. Функциональные размеры приобретаемой и используемой детской мебели для сидения и столов соответствуют обязательным требованиям, установленным техническими регламентами</w:t>
      </w:r>
      <w:r w:rsidR="00502FEE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</w:t>
      </w:r>
    </w:p>
    <w:p w14:paraId="3B4A0473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Детская мебель и оборудование для помещений изготовлены из материалов, безвредных для здоровья детей и имеют документы, подтверждающие их происхождение и безопасность.</w:t>
      </w:r>
    </w:p>
    <w:p w14:paraId="2199741D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Раздевальные оборудованы шкафами для верхней одежды детей и персонала.</w:t>
      </w:r>
    </w:p>
    <w:p w14:paraId="17084931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Шкафы для одежды и обуви оборудованы индивидуальными ячейками - полками для головных уборов и крючками для верхней одежды. </w:t>
      </w:r>
    </w:p>
    <w:p w14:paraId="33EC894F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Помещения оборудованы в зависимости от осуществления квалифицированной коррекции отклонений в физическом и психическом развитии воспитанников. Помещения и оборудование приспособлены для использования инвалидами и лицами с ограниченными возможностями здоровья.</w:t>
      </w:r>
    </w:p>
    <w:p w14:paraId="145C717F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В Учреждении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 </w:t>
      </w:r>
    </w:p>
    <w:p w14:paraId="397AC7CA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В составе групповых предусмотрены отдельные спальные помещения. Спальни оборудованы стационарными кроватями. Кровати соответствуют росту детей. Количество кроватей соответствует количеству детей, находящихся в группе.</w:t>
      </w:r>
    </w:p>
    <w:p w14:paraId="364F6221" w14:textId="77777777" w:rsidR="00D15420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Обеспеченность помещений оборудованием: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1"/>
        <w:gridCol w:w="1322"/>
        <w:gridCol w:w="1440"/>
        <w:gridCol w:w="1360"/>
        <w:gridCol w:w="1276"/>
        <w:gridCol w:w="1732"/>
      </w:tblGrid>
      <w:tr w:rsidR="006171C0" w14:paraId="631E8762" w14:textId="77777777" w:rsidTr="006171C0">
        <w:tc>
          <w:tcPr>
            <w:tcW w:w="2441" w:type="dxa"/>
          </w:tcPr>
          <w:p w14:paraId="1E746C59" w14:textId="77777777" w:rsidR="006171C0" w:rsidRPr="006171C0" w:rsidRDefault="006171C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7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474" w:type="dxa"/>
          </w:tcPr>
          <w:p w14:paraId="736D5C6F" w14:textId="77777777" w:rsidR="006171C0" w:rsidRPr="00E541CF" w:rsidRDefault="006171C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b/>
                <w:lang w:eastAsia="ru-RU"/>
              </w:rPr>
              <w:t>«Сказка»</w:t>
            </w:r>
          </w:p>
        </w:tc>
        <w:tc>
          <w:tcPr>
            <w:tcW w:w="1413" w:type="dxa"/>
          </w:tcPr>
          <w:p w14:paraId="458000D1" w14:textId="77777777" w:rsidR="006171C0" w:rsidRPr="00E541CF" w:rsidRDefault="006171C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b/>
                <w:lang w:eastAsia="ru-RU"/>
              </w:rPr>
              <w:t>«Звездочка»</w:t>
            </w:r>
          </w:p>
        </w:tc>
        <w:tc>
          <w:tcPr>
            <w:tcW w:w="1414" w:type="dxa"/>
          </w:tcPr>
          <w:p w14:paraId="5AAC1A61" w14:textId="77777777" w:rsidR="006171C0" w:rsidRPr="00E541CF" w:rsidRDefault="006171C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b/>
                <w:lang w:eastAsia="ru-RU"/>
              </w:rPr>
              <w:t>«Искорка»</w:t>
            </w:r>
          </w:p>
        </w:tc>
        <w:tc>
          <w:tcPr>
            <w:tcW w:w="1414" w:type="dxa"/>
          </w:tcPr>
          <w:p w14:paraId="177CEDE2" w14:textId="77777777" w:rsidR="006171C0" w:rsidRPr="00E541CF" w:rsidRDefault="006171C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b/>
                <w:lang w:eastAsia="ru-RU"/>
              </w:rPr>
              <w:t>«Ручеек»</w:t>
            </w:r>
          </w:p>
        </w:tc>
        <w:tc>
          <w:tcPr>
            <w:tcW w:w="1415" w:type="dxa"/>
          </w:tcPr>
          <w:p w14:paraId="2EBEA722" w14:textId="77777777" w:rsidR="006171C0" w:rsidRPr="00E541CF" w:rsidRDefault="006171C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b/>
                <w:lang w:eastAsia="ru-RU"/>
              </w:rPr>
              <w:t>«Дюймовочка»</w:t>
            </w:r>
          </w:p>
        </w:tc>
      </w:tr>
      <w:tr w:rsidR="006171C0" w14:paraId="0CA3A0CE" w14:textId="77777777" w:rsidTr="006171C0">
        <w:tc>
          <w:tcPr>
            <w:tcW w:w="2441" w:type="dxa"/>
          </w:tcPr>
          <w:p w14:paraId="253CB81C" w14:textId="77777777" w:rsidR="006171C0" w:rsidRDefault="006171C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Мебель </w:t>
            </w:r>
          </w:p>
        </w:tc>
        <w:tc>
          <w:tcPr>
            <w:tcW w:w="1474" w:type="dxa"/>
          </w:tcPr>
          <w:p w14:paraId="256FC72A" w14:textId="77777777" w:rsidR="006171C0" w:rsidRDefault="006171C0" w:rsidP="00184E7C">
            <w:pPr>
              <w:jc w:val="both"/>
            </w:pPr>
            <w:r w:rsidRPr="00B06A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3" w:type="dxa"/>
          </w:tcPr>
          <w:p w14:paraId="4C386A8D" w14:textId="77777777" w:rsidR="006171C0" w:rsidRDefault="006171C0" w:rsidP="00184E7C">
            <w:pPr>
              <w:jc w:val="both"/>
            </w:pPr>
            <w:r w:rsidRPr="00B06A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4" w:type="dxa"/>
          </w:tcPr>
          <w:p w14:paraId="2B5C8A53" w14:textId="77777777" w:rsidR="006171C0" w:rsidRDefault="006171C0" w:rsidP="00184E7C">
            <w:pPr>
              <w:jc w:val="both"/>
            </w:pPr>
            <w:r w:rsidRPr="00B06A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4" w:type="dxa"/>
          </w:tcPr>
          <w:p w14:paraId="18336999" w14:textId="77777777" w:rsidR="006171C0" w:rsidRDefault="006171C0" w:rsidP="00184E7C">
            <w:pPr>
              <w:jc w:val="both"/>
            </w:pPr>
            <w:r w:rsidRPr="00B06A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5" w:type="dxa"/>
          </w:tcPr>
          <w:p w14:paraId="0766C516" w14:textId="77777777" w:rsidR="006171C0" w:rsidRDefault="006171C0" w:rsidP="00184E7C">
            <w:pPr>
              <w:jc w:val="both"/>
            </w:pPr>
            <w:r w:rsidRPr="00B06A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6171C0" w14:paraId="42ED07CD" w14:textId="77777777" w:rsidTr="006171C0">
        <w:tc>
          <w:tcPr>
            <w:tcW w:w="2441" w:type="dxa"/>
          </w:tcPr>
          <w:p w14:paraId="7C5CC112" w14:textId="77777777" w:rsidR="006171C0" w:rsidRDefault="006171C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Игровое оборудование</w:t>
            </w:r>
          </w:p>
        </w:tc>
        <w:tc>
          <w:tcPr>
            <w:tcW w:w="1474" w:type="dxa"/>
          </w:tcPr>
          <w:p w14:paraId="0D67BF43" w14:textId="77777777" w:rsidR="006171C0" w:rsidRDefault="006171C0" w:rsidP="00184E7C">
            <w:pPr>
              <w:jc w:val="both"/>
            </w:pPr>
            <w:r w:rsidRPr="008471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3" w:type="dxa"/>
          </w:tcPr>
          <w:p w14:paraId="60211A38" w14:textId="77777777" w:rsidR="006171C0" w:rsidRDefault="006171C0" w:rsidP="00184E7C">
            <w:pPr>
              <w:jc w:val="both"/>
            </w:pPr>
            <w:r w:rsidRPr="008471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4" w:type="dxa"/>
          </w:tcPr>
          <w:p w14:paraId="70F7CEFA" w14:textId="77777777" w:rsidR="006171C0" w:rsidRDefault="006171C0" w:rsidP="00184E7C">
            <w:pPr>
              <w:jc w:val="both"/>
            </w:pPr>
            <w:r w:rsidRPr="008471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4" w:type="dxa"/>
          </w:tcPr>
          <w:p w14:paraId="6DCC3797" w14:textId="77777777" w:rsidR="006171C0" w:rsidRDefault="006171C0" w:rsidP="00184E7C">
            <w:pPr>
              <w:jc w:val="both"/>
            </w:pPr>
            <w:r w:rsidRPr="008471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5" w:type="dxa"/>
          </w:tcPr>
          <w:p w14:paraId="4E7D95EA" w14:textId="77777777" w:rsidR="006171C0" w:rsidRDefault="006171C0" w:rsidP="00184E7C">
            <w:pPr>
              <w:jc w:val="both"/>
            </w:pPr>
            <w:r w:rsidRPr="008471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6171C0" w14:paraId="563BA35C" w14:textId="77777777" w:rsidTr="006171C0">
        <w:tc>
          <w:tcPr>
            <w:tcW w:w="2441" w:type="dxa"/>
          </w:tcPr>
          <w:p w14:paraId="1A511C7D" w14:textId="77777777" w:rsidR="006171C0" w:rsidRPr="00571376" w:rsidRDefault="006171C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Производственное (технологическое оборудование)</w:t>
            </w:r>
          </w:p>
        </w:tc>
        <w:tc>
          <w:tcPr>
            <w:tcW w:w="1474" w:type="dxa"/>
          </w:tcPr>
          <w:p w14:paraId="34BEB928" w14:textId="77777777" w:rsidR="006171C0" w:rsidRPr="00571376" w:rsidRDefault="006171C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3" w:type="dxa"/>
          </w:tcPr>
          <w:p w14:paraId="13D213E4" w14:textId="77777777" w:rsidR="006171C0" w:rsidRDefault="006171C0" w:rsidP="00184E7C">
            <w:pPr>
              <w:jc w:val="both"/>
            </w:pPr>
            <w:r w:rsidRPr="00010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4" w:type="dxa"/>
          </w:tcPr>
          <w:p w14:paraId="7D51DBEE" w14:textId="77777777" w:rsidR="006171C0" w:rsidRDefault="006171C0" w:rsidP="00184E7C">
            <w:pPr>
              <w:jc w:val="both"/>
            </w:pPr>
            <w:r w:rsidRPr="00010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4" w:type="dxa"/>
          </w:tcPr>
          <w:p w14:paraId="486F2BF4" w14:textId="77777777" w:rsidR="006171C0" w:rsidRDefault="006171C0" w:rsidP="00184E7C">
            <w:pPr>
              <w:jc w:val="both"/>
            </w:pPr>
            <w:r w:rsidRPr="00010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5" w:type="dxa"/>
          </w:tcPr>
          <w:p w14:paraId="6BF5F818" w14:textId="77777777" w:rsidR="006171C0" w:rsidRDefault="006171C0" w:rsidP="00184E7C">
            <w:pPr>
              <w:jc w:val="both"/>
            </w:pPr>
            <w:r w:rsidRPr="00010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14:paraId="48F6D6F7" w14:textId="77777777" w:rsidR="006171C0" w:rsidRPr="00571376" w:rsidRDefault="006171C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A193B4" w14:textId="77777777" w:rsidR="00D15420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Материально-технические условия в части требований безопасности и антитеррористической защищенности: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6"/>
        <w:gridCol w:w="1331"/>
        <w:gridCol w:w="1441"/>
        <w:gridCol w:w="1385"/>
        <w:gridCol w:w="1316"/>
        <w:gridCol w:w="1732"/>
      </w:tblGrid>
      <w:tr w:rsidR="006171C0" w14:paraId="67C61174" w14:textId="77777777" w:rsidTr="006171C0">
        <w:tc>
          <w:tcPr>
            <w:tcW w:w="2366" w:type="dxa"/>
          </w:tcPr>
          <w:p w14:paraId="11AC2F4B" w14:textId="77777777" w:rsidR="006171C0" w:rsidRPr="006171C0" w:rsidRDefault="006171C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7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Материально-технические условия</w:t>
            </w:r>
          </w:p>
        </w:tc>
        <w:tc>
          <w:tcPr>
            <w:tcW w:w="1331" w:type="dxa"/>
          </w:tcPr>
          <w:p w14:paraId="159F0DFD" w14:textId="77777777" w:rsidR="006171C0" w:rsidRPr="00E541CF" w:rsidRDefault="006171C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b/>
                <w:lang w:eastAsia="ru-RU"/>
              </w:rPr>
              <w:t>«Сказка»</w:t>
            </w:r>
          </w:p>
        </w:tc>
        <w:tc>
          <w:tcPr>
            <w:tcW w:w="1441" w:type="dxa"/>
          </w:tcPr>
          <w:p w14:paraId="11E8702A" w14:textId="77777777" w:rsidR="006171C0" w:rsidRPr="00E541CF" w:rsidRDefault="006171C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b/>
                <w:lang w:eastAsia="ru-RU"/>
              </w:rPr>
              <w:t>«Звездочка»</w:t>
            </w:r>
          </w:p>
        </w:tc>
        <w:tc>
          <w:tcPr>
            <w:tcW w:w="1385" w:type="dxa"/>
          </w:tcPr>
          <w:p w14:paraId="1D23B927" w14:textId="77777777" w:rsidR="006171C0" w:rsidRPr="00E541CF" w:rsidRDefault="006171C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b/>
                <w:lang w:eastAsia="ru-RU"/>
              </w:rPr>
              <w:t>«Искорка»</w:t>
            </w:r>
          </w:p>
        </w:tc>
        <w:tc>
          <w:tcPr>
            <w:tcW w:w="1316" w:type="dxa"/>
          </w:tcPr>
          <w:p w14:paraId="7E82C1FD" w14:textId="77777777" w:rsidR="006171C0" w:rsidRPr="00E541CF" w:rsidRDefault="006171C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b/>
                <w:lang w:eastAsia="ru-RU"/>
              </w:rPr>
              <w:t>«Ручеек»</w:t>
            </w:r>
          </w:p>
        </w:tc>
        <w:tc>
          <w:tcPr>
            <w:tcW w:w="1732" w:type="dxa"/>
          </w:tcPr>
          <w:p w14:paraId="79590948" w14:textId="77777777" w:rsidR="006171C0" w:rsidRPr="00E541CF" w:rsidRDefault="006171C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b/>
                <w:lang w:eastAsia="ru-RU"/>
              </w:rPr>
              <w:t>«Дюймовочка»</w:t>
            </w:r>
          </w:p>
        </w:tc>
      </w:tr>
      <w:tr w:rsidR="00BD0328" w14:paraId="16BB5DD4" w14:textId="77777777" w:rsidTr="006171C0">
        <w:tc>
          <w:tcPr>
            <w:tcW w:w="2366" w:type="dxa"/>
          </w:tcPr>
          <w:p w14:paraId="34988A8C" w14:textId="77777777" w:rsidR="00BD0328" w:rsidRDefault="00BD0328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видеонаблюдения</w:t>
            </w:r>
          </w:p>
        </w:tc>
        <w:tc>
          <w:tcPr>
            <w:tcW w:w="1331" w:type="dxa"/>
          </w:tcPr>
          <w:p w14:paraId="5B07FCEB" w14:textId="77777777" w:rsidR="00BD0328" w:rsidRDefault="00BD0328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441" w:type="dxa"/>
          </w:tcPr>
          <w:p w14:paraId="5C7E97F7" w14:textId="77777777" w:rsidR="00BD0328" w:rsidRDefault="00BD0328" w:rsidP="00184E7C">
            <w:pPr>
              <w:jc w:val="both"/>
            </w:pPr>
            <w:r w:rsidRPr="007068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385" w:type="dxa"/>
          </w:tcPr>
          <w:p w14:paraId="7F98BB57" w14:textId="77777777" w:rsidR="00BD0328" w:rsidRDefault="00BD0328" w:rsidP="00184E7C">
            <w:pPr>
              <w:jc w:val="both"/>
            </w:pPr>
            <w:r w:rsidRPr="007068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316" w:type="dxa"/>
          </w:tcPr>
          <w:p w14:paraId="2157E5EE" w14:textId="77777777" w:rsidR="00BD0328" w:rsidRDefault="00BD0328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2" w:type="dxa"/>
          </w:tcPr>
          <w:p w14:paraId="441C8F89" w14:textId="77777777" w:rsidR="00BD0328" w:rsidRDefault="00BD0328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D0328" w14:paraId="60F257BE" w14:textId="77777777" w:rsidTr="006171C0">
        <w:tc>
          <w:tcPr>
            <w:tcW w:w="2366" w:type="dxa"/>
          </w:tcPr>
          <w:p w14:paraId="2D0B4670" w14:textId="77777777" w:rsidR="00BD0328" w:rsidRDefault="00BD0328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автоматической пожарной сигнализации</w:t>
            </w:r>
          </w:p>
        </w:tc>
        <w:tc>
          <w:tcPr>
            <w:tcW w:w="1331" w:type="dxa"/>
          </w:tcPr>
          <w:p w14:paraId="249A07E9" w14:textId="77777777" w:rsidR="00BD0328" w:rsidRDefault="00BD0328" w:rsidP="00184E7C">
            <w:pPr>
              <w:jc w:val="both"/>
            </w:pPr>
            <w:r w:rsidRPr="00733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441" w:type="dxa"/>
          </w:tcPr>
          <w:p w14:paraId="442E4B96" w14:textId="77777777" w:rsidR="00BD0328" w:rsidRDefault="00BD0328" w:rsidP="00184E7C">
            <w:pPr>
              <w:jc w:val="both"/>
            </w:pPr>
            <w:r w:rsidRPr="00D370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385" w:type="dxa"/>
          </w:tcPr>
          <w:p w14:paraId="3F16A072" w14:textId="77777777" w:rsidR="00BD0328" w:rsidRDefault="00BD0328" w:rsidP="00184E7C">
            <w:pPr>
              <w:jc w:val="both"/>
            </w:pPr>
            <w:r w:rsidRPr="00D370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316" w:type="dxa"/>
          </w:tcPr>
          <w:p w14:paraId="6215FEEB" w14:textId="77777777" w:rsidR="00BD0328" w:rsidRDefault="00BD0328" w:rsidP="00184E7C">
            <w:pPr>
              <w:jc w:val="both"/>
            </w:pPr>
            <w:r w:rsidRPr="00D370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732" w:type="dxa"/>
          </w:tcPr>
          <w:p w14:paraId="00E15E7B" w14:textId="77777777" w:rsidR="00BD0328" w:rsidRDefault="00BD0328" w:rsidP="00184E7C">
            <w:pPr>
              <w:jc w:val="both"/>
            </w:pPr>
            <w:r w:rsidRPr="00D370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BD0328" w14:paraId="79721C54" w14:textId="77777777" w:rsidTr="006171C0">
        <w:tc>
          <w:tcPr>
            <w:tcW w:w="2366" w:type="dxa"/>
          </w:tcPr>
          <w:p w14:paraId="4C1D03AB" w14:textId="77777777" w:rsidR="00BD0328" w:rsidRDefault="00BD0328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Тревожная кнопка</w:t>
            </w:r>
          </w:p>
        </w:tc>
        <w:tc>
          <w:tcPr>
            <w:tcW w:w="1331" w:type="dxa"/>
          </w:tcPr>
          <w:p w14:paraId="10228ECA" w14:textId="77777777" w:rsidR="00BD0328" w:rsidRDefault="00BD0328" w:rsidP="00184E7C">
            <w:pPr>
              <w:jc w:val="both"/>
            </w:pPr>
            <w:r w:rsidRPr="00733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441" w:type="dxa"/>
          </w:tcPr>
          <w:p w14:paraId="18CCA2CB" w14:textId="77777777" w:rsidR="00BD0328" w:rsidRDefault="00BD0328" w:rsidP="00184E7C">
            <w:pPr>
              <w:jc w:val="both"/>
            </w:pPr>
            <w:r w:rsidRPr="00D370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385" w:type="dxa"/>
          </w:tcPr>
          <w:p w14:paraId="7D8DFD31" w14:textId="77777777" w:rsidR="00BD0328" w:rsidRDefault="00BD0328" w:rsidP="00184E7C">
            <w:pPr>
              <w:jc w:val="both"/>
            </w:pPr>
            <w:r w:rsidRPr="00D370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316" w:type="dxa"/>
          </w:tcPr>
          <w:p w14:paraId="4B372A86" w14:textId="77777777" w:rsidR="00BD0328" w:rsidRDefault="00BD0328" w:rsidP="00184E7C">
            <w:pPr>
              <w:jc w:val="both"/>
            </w:pPr>
            <w:r w:rsidRPr="00D370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732" w:type="dxa"/>
          </w:tcPr>
          <w:p w14:paraId="1E673BE9" w14:textId="77777777" w:rsidR="00BD0328" w:rsidRDefault="00BD0328" w:rsidP="00184E7C">
            <w:pPr>
              <w:jc w:val="both"/>
            </w:pPr>
            <w:r w:rsidRPr="00D370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BD0328" w14:paraId="56B1F3FC" w14:textId="77777777" w:rsidTr="006171C0">
        <w:tc>
          <w:tcPr>
            <w:tcW w:w="2366" w:type="dxa"/>
          </w:tcPr>
          <w:p w14:paraId="29B5B5AF" w14:textId="77777777" w:rsidR="00BD0328" w:rsidRDefault="00BD0328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Охранная сигнализация</w:t>
            </w:r>
          </w:p>
        </w:tc>
        <w:tc>
          <w:tcPr>
            <w:tcW w:w="1331" w:type="dxa"/>
          </w:tcPr>
          <w:p w14:paraId="3B07B518" w14:textId="77777777" w:rsidR="00BD0328" w:rsidRDefault="00BD0328" w:rsidP="00184E7C">
            <w:pPr>
              <w:jc w:val="both"/>
            </w:pPr>
            <w:r w:rsidRPr="00733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441" w:type="dxa"/>
          </w:tcPr>
          <w:p w14:paraId="31BB2E3D" w14:textId="77777777" w:rsidR="00BD0328" w:rsidRDefault="00BD0328" w:rsidP="00184E7C">
            <w:pPr>
              <w:jc w:val="both"/>
            </w:pPr>
            <w:r w:rsidRPr="00D370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385" w:type="dxa"/>
          </w:tcPr>
          <w:p w14:paraId="74E9AFCD" w14:textId="77777777" w:rsidR="00BD0328" w:rsidRDefault="00BD0328" w:rsidP="00184E7C">
            <w:pPr>
              <w:jc w:val="both"/>
            </w:pPr>
            <w:r w:rsidRPr="00D370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316" w:type="dxa"/>
          </w:tcPr>
          <w:p w14:paraId="440A3CEA" w14:textId="77777777" w:rsidR="00BD0328" w:rsidRDefault="00BD0328" w:rsidP="00184E7C">
            <w:pPr>
              <w:jc w:val="both"/>
            </w:pPr>
            <w:r w:rsidRPr="00D370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732" w:type="dxa"/>
          </w:tcPr>
          <w:p w14:paraId="57CFB725" w14:textId="77777777" w:rsidR="00BD0328" w:rsidRDefault="00BD0328" w:rsidP="00184E7C">
            <w:pPr>
              <w:jc w:val="both"/>
            </w:pPr>
            <w:r w:rsidRPr="00D370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</w:tr>
    </w:tbl>
    <w:p w14:paraId="03E9F9D2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Оснащенность помещений Учреждения развивающей предметно-пространственной средой обеспечивает оптимальную реализацию образовательного потенциала пространства Учреждения, пространства группы, пространства территории Учреждения,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детей.</w:t>
      </w:r>
    </w:p>
    <w:p w14:paraId="422196A6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Созданная в Учреждении развивающая предметно - пространственная среда обеспечивается наличием в Учреждении средств обучения и воспитания (в том числе технических), материалов, в том числе расходных игровых, спортивных, оздоровительного оборудования, инвентаря, соответствующих возрастным возможностям детей и содержанию программы. </w:t>
      </w:r>
    </w:p>
    <w:p w14:paraId="1D9D4256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  и инвентаря (в здании и на  участке) обеспечивают: игровую,  познавательную,  исследовательскую 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  эмоциональное  благополучие  детей  во  взаимодействии  с  предметно-пространственным окружением; возможность самовыражения детей.</w:t>
      </w:r>
    </w:p>
    <w:p w14:paraId="3506A387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Трансформируемость</w:t>
      </w:r>
      <w:proofErr w:type="spellEnd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пространства обеспечивает возможность изменений предметно пространственной среды в зависимости от образовательной ситуации, в том числе от меняющихся интересов и возможностей детей.</w:t>
      </w:r>
    </w:p>
    <w:p w14:paraId="5ABC340E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Полифункциональность</w:t>
      </w:r>
      <w:proofErr w:type="spellEnd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материалов обеспечивает возможность разнообразного использования составляющих предметной среды, в том числе детской мебели, матов, мягких модулей, ширм и т.д. Кроме того, в каждой группе присутствуют предметы, не обладающих жёстко закреплённым способом употребления, в том числе природные материалы, пригодные для использования в разных видах детской активности (в качестве предметов заместителей в детской игре).</w:t>
      </w:r>
    </w:p>
    <w:p w14:paraId="0125D7E7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Вариативность среды обеспечивается наличием различных пространств в Учреждении и в группах (для игры, конструирования, уединения и пр.), а также разнообразных материалов, игр, игрушек и оборудования, обеспечивающих свободный выбор детей. Игровой материал периодически сменяется, дополняется новыми предметами, стимулирующих игровую, двигательную, познавательную и исследовательскую активность детей.</w:t>
      </w:r>
    </w:p>
    <w:p w14:paraId="23D87217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Доступность среды определяет возможность свободного доступа для воспитанников всех помещений, где осуществляется образовательная деятельность; свободного доступа детей к играм, игрушкам, материалам, пособиям, обеспечивающим все основные виды детской активности. Необходимым условием является исправность и сохранность материалов и оборудования.</w:t>
      </w:r>
    </w:p>
    <w:p w14:paraId="419DA689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Безопасность предметно-пространственной среды определяется соответствием всех её элементов требованиям по обеспечению надёжности и безопасности их использования.</w:t>
      </w:r>
    </w:p>
    <w:p w14:paraId="580AB45E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В Учреждении создана развивающая предметно-пространственная среда для воспитанников: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087"/>
      </w:tblGrid>
      <w:tr w:rsidR="00D15420" w:rsidRPr="00571376" w14:paraId="28ED1CAC" w14:textId="77777777" w:rsidTr="002C2129">
        <w:tc>
          <w:tcPr>
            <w:tcW w:w="2268" w:type="dxa"/>
            <w:hideMark/>
          </w:tcPr>
          <w:p w14:paraId="2DB64D2C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параметры</w:t>
            </w:r>
          </w:p>
          <w:p w14:paraId="45BB4E5A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7" w:type="dxa"/>
            <w:hideMark/>
          </w:tcPr>
          <w:p w14:paraId="3DB9A378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Созданные условия</w:t>
            </w:r>
          </w:p>
          <w:p w14:paraId="15C10518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5420" w:rsidRPr="00571376" w14:paraId="6EF84631" w14:textId="77777777" w:rsidTr="002C2129">
        <w:tc>
          <w:tcPr>
            <w:tcW w:w="2268" w:type="dxa"/>
            <w:hideMark/>
          </w:tcPr>
          <w:p w14:paraId="2B71B9BE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Дидактические средства для развития детей</w:t>
            </w:r>
          </w:p>
          <w:p w14:paraId="44EF7DE6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32BDAC29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31825EF0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7" w:type="dxa"/>
            <w:hideMark/>
          </w:tcPr>
          <w:p w14:paraId="7180DFF2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Телевизоры с набором познавательных видео- дисков, </w:t>
            </w:r>
            <w:r w:rsidR="002C2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компьютеры, </w:t>
            </w: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музыкальные центры с набором дисков, художественная и познавательная </w:t>
            </w:r>
            <w:proofErr w:type="gramStart"/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литература,  дидактические</w:t>
            </w:r>
            <w:proofErr w:type="gramEnd"/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игры, сюжетные игровые наборы, игрушки, игрушки и оборудование для сенсорного развития, наглядный и иллюстрационный материал, уголки уединения.</w:t>
            </w:r>
          </w:p>
          <w:p w14:paraId="781C410B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5420" w:rsidRPr="00571376" w14:paraId="641D3B0C" w14:textId="77777777" w:rsidTr="002C2129">
        <w:tc>
          <w:tcPr>
            <w:tcW w:w="2268" w:type="dxa"/>
            <w:hideMark/>
          </w:tcPr>
          <w:p w14:paraId="45A9C81A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Условия для художественно-эстетического развития</w:t>
            </w:r>
          </w:p>
          <w:p w14:paraId="1D6E627E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7" w:type="dxa"/>
            <w:hideMark/>
          </w:tcPr>
          <w:p w14:paraId="2EC53578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 для рисования, лепки, аппликации, художественного труда (бумага, бросовый и природный материал, краски, кисти, пластилин, ножницы, фломастеры). Картинная галерея работ детей.</w:t>
            </w:r>
          </w:p>
          <w:p w14:paraId="5EA11130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5420" w:rsidRPr="00571376" w14:paraId="3FC6DE46" w14:textId="77777777" w:rsidTr="002C2129">
        <w:tc>
          <w:tcPr>
            <w:tcW w:w="2268" w:type="dxa"/>
            <w:hideMark/>
          </w:tcPr>
          <w:p w14:paraId="506F28AE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 для театральной деятельности</w:t>
            </w:r>
          </w:p>
          <w:p w14:paraId="53787593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7" w:type="dxa"/>
            <w:hideMark/>
          </w:tcPr>
          <w:p w14:paraId="4F43647D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Разнообразные виды театров (настольный, пальчиковый, конусный), ширмы, маски, костюмы, декорации, материал для их изготовления.</w:t>
            </w:r>
          </w:p>
          <w:p w14:paraId="6772F250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5420" w:rsidRPr="00571376" w14:paraId="7E9EA22E" w14:textId="77777777" w:rsidTr="002C2129">
        <w:tc>
          <w:tcPr>
            <w:tcW w:w="2268" w:type="dxa"/>
            <w:hideMark/>
          </w:tcPr>
          <w:p w14:paraId="4B49FCE5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 для развития музыкальной деятельности</w:t>
            </w:r>
          </w:p>
          <w:p w14:paraId="7077B262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7" w:type="dxa"/>
            <w:hideMark/>
          </w:tcPr>
          <w:p w14:paraId="3B034799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зал: пианино, синтезатор, детские музыкальные инструменты, телевизор, микшерский пульт, микрофон, музыкальный центр, магнитофон, </w:t>
            </w:r>
          </w:p>
          <w:p w14:paraId="07DE84F0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фонотека, музыкально- дидактические игры и пособия.</w:t>
            </w:r>
          </w:p>
        </w:tc>
      </w:tr>
      <w:tr w:rsidR="00D15420" w:rsidRPr="00571376" w14:paraId="11B831B9" w14:textId="77777777" w:rsidTr="002C2129">
        <w:tc>
          <w:tcPr>
            <w:tcW w:w="2268" w:type="dxa"/>
            <w:hideMark/>
          </w:tcPr>
          <w:p w14:paraId="26C0CB5A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 для развития конструктивной деятельности </w:t>
            </w:r>
          </w:p>
        </w:tc>
        <w:tc>
          <w:tcPr>
            <w:tcW w:w="7087" w:type="dxa"/>
            <w:hideMark/>
          </w:tcPr>
          <w:p w14:paraId="4D461349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Мелкий и крупный строительный материал, игрушки для обыгрывания построек, конструкторы «Лего», </w:t>
            </w:r>
            <w:r w:rsidR="002C2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«ТИКО: Фантазер</w:t>
            </w: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2C2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Арифметика, Азбука. Грамматика, Геометрия»</w:t>
            </w: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мозаики, </w:t>
            </w:r>
            <w:proofErr w:type="spellStart"/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бросовый и природный материал, игрушки–трансформеры, схемы построек.</w:t>
            </w:r>
          </w:p>
          <w:p w14:paraId="145EBE53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5420" w:rsidRPr="00571376" w14:paraId="6207F9A6" w14:textId="77777777" w:rsidTr="002C2129">
        <w:tc>
          <w:tcPr>
            <w:tcW w:w="2268" w:type="dxa"/>
            <w:hideMark/>
          </w:tcPr>
          <w:p w14:paraId="62584931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 развития экологической культуры</w:t>
            </w:r>
          </w:p>
          <w:p w14:paraId="6FFCC579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7" w:type="dxa"/>
            <w:hideMark/>
          </w:tcPr>
          <w:p w14:paraId="4F30A9A5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Альбомы, иллюстрации, муляжи; уголки природы, </w:t>
            </w:r>
          </w:p>
          <w:p w14:paraId="18E8EDFE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огород.  </w:t>
            </w:r>
          </w:p>
          <w:p w14:paraId="3AFEF4F4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5420" w:rsidRPr="00571376" w14:paraId="7D0108E2" w14:textId="77777777" w:rsidTr="002C2129">
        <w:tc>
          <w:tcPr>
            <w:tcW w:w="2268" w:type="dxa"/>
            <w:hideMark/>
          </w:tcPr>
          <w:p w14:paraId="67013A4E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 для развития представлений о человеке в истории и культуре</w:t>
            </w:r>
          </w:p>
          <w:p w14:paraId="3526BCD8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7" w:type="dxa"/>
            <w:hideMark/>
          </w:tcPr>
          <w:p w14:paraId="2A2783A3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Художественная литература; настольно-печатные игры, уголки по правилам дорожного движения, выносное оборудование для пешеходной площадки, технические игрушки.</w:t>
            </w:r>
          </w:p>
          <w:p w14:paraId="48F1BD89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5420" w:rsidRPr="00571376" w14:paraId="2F41A4C8" w14:textId="77777777" w:rsidTr="002C2129">
        <w:tc>
          <w:tcPr>
            <w:tcW w:w="2268" w:type="dxa"/>
            <w:hideMark/>
          </w:tcPr>
          <w:p w14:paraId="2BBEB752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 для физического развития</w:t>
            </w:r>
          </w:p>
          <w:p w14:paraId="4E8B89F3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7" w:type="dxa"/>
            <w:hideMark/>
          </w:tcPr>
          <w:p w14:paraId="5A37FBDA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Инвентарь и оборудование для физической активности детей; мячи разных размеров, стойки для прыжков, маты, обручи, канат, скамейки гимнастические, дуги для </w:t>
            </w:r>
            <w:proofErr w:type="spellStart"/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подлезания</w:t>
            </w:r>
            <w:proofErr w:type="spellEnd"/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(разных размеров), обручи, палки гимнастические, шнуры,     мешочки с песком, мячи волейбольные, мячи набивные,  надувные разных размеров; гантели,  </w:t>
            </w:r>
            <w:proofErr w:type="spellStart"/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кольцебросы</w:t>
            </w:r>
            <w:proofErr w:type="spellEnd"/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</w:t>
            </w:r>
          </w:p>
          <w:p w14:paraId="30C5CC76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5420" w:rsidRPr="00571376" w14:paraId="02829F7B" w14:textId="77777777" w:rsidTr="002C2129">
        <w:tc>
          <w:tcPr>
            <w:tcW w:w="2268" w:type="dxa"/>
            <w:hideMark/>
          </w:tcPr>
          <w:p w14:paraId="045B654D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Условия для развития элементарных естественно-научных представлений</w:t>
            </w:r>
          </w:p>
          <w:p w14:paraId="4149E9E1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7" w:type="dxa"/>
            <w:hideMark/>
          </w:tcPr>
          <w:p w14:paraId="4B9E2B56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Материалы и оборудование для детского экспериментирования, уголки детского экспериментирования</w:t>
            </w:r>
          </w:p>
          <w:p w14:paraId="0DF170D7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5420" w:rsidRPr="00571376" w14:paraId="2203FD84" w14:textId="77777777" w:rsidTr="002C2129">
        <w:tc>
          <w:tcPr>
            <w:tcW w:w="2268" w:type="dxa"/>
            <w:hideMark/>
          </w:tcPr>
          <w:p w14:paraId="682CEE13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 для развития элементарных атематических представлений</w:t>
            </w:r>
          </w:p>
          <w:p w14:paraId="1EB6382E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7" w:type="dxa"/>
            <w:hideMark/>
          </w:tcPr>
          <w:p w14:paraId="4F960F0E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Демонстрационный раздаточный материал для обучения счету, схемы, счеты, геометрические </w:t>
            </w:r>
            <w:r w:rsidR="002C2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тела, счетные палочки </w:t>
            </w:r>
            <w:proofErr w:type="spellStart"/>
            <w:r w:rsidR="002C2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Кюизенера</w:t>
            </w:r>
            <w:proofErr w:type="spellEnd"/>
            <w:r w:rsidR="002C2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блоки </w:t>
            </w:r>
            <w:proofErr w:type="spellStart"/>
            <w:r w:rsidR="002C2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Дьенеша</w:t>
            </w:r>
            <w:proofErr w:type="spellEnd"/>
            <w:r w:rsidR="002C2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C2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таннграммы</w:t>
            </w:r>
            <w:proofErr w:type="spellEnd"/>
            <w:r w:rsidR="002C2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волшебный квадрат, </w:t>
            </w:r>
            <w:proofErr w:type="spellStart"/>
            <w:r w:rsidR="002C2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Колумбово</w:t>
            </w:r>
            <w:proofErr w:type="spellEnd"/>
            <w:r w:rsidR="002C2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яйцо, </w:t>
            </w:r>
            <w:proofErr w:type="spellStart"/>
            <w:r w:rsidR="002C2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геоконт</w:t>
            </w:r>
            <w:proofErr w:type="spellEnd"/>
            <w:r w:rsidR="002C2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C2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="002C2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4ACC7DD4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5420" w:rsidRPr="00571376" w14:paraId="3B95FDAA" w14:textId="77777777" w:rsidTr="002C2129">
        <w:tc>
          <w:tcPr>
            <w:tcW w:w="2268" w:type="dxa"/>
            <w:hideMark/>
          </w:tcPr>
          <w:p w14:paraId="0E218015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 для развития речи</w:t>
            </w:r>
          </w:p>
          <w:p w14:paraId="363B51EA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7" w:type="dxa"/>
            <w:hideMark/>
          </w:tcPr>
          <w:p w14:paraId="1CC23EE6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Наборы картин, библиотека для детей, настольно-печатные, дидактические и развивающие игры  по развитию речи и обучению грамоте, </w:t>
            </w:r>
            <w:proofErr w:type="spellStart"/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фланелеграфы</w:t>
            </w:r>
            <w:proofErr w:type="spellEnd"/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условные заместители для наглядного моделирования.</w:t>
            </w:r>
          </w:p>
          <w:p w14:paraId="62F3BC91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5420" w:rsidRPr="00571376" w14:paraId="391C49AF" w14:textId="77777777" w:rsidTr="002C2129">
        <w:tc>
          <w:tcPr>
            <w:tcW w:w="2268" w:type="dxa"/>
            <w:hideMark/>
          </w:tcPr>
          <w:p w14:paraId="04312752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 для игровой деятельности</w:t>
            </w:r>
          </w:p>
          <w:p w14:paraId="6CBE2FFB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7" w:type="dxa"/>
            <w:hideMark/>
          </w:tcPr>
          <w:p w14:paraId="57439D0E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Игровое оборудование для сюжетно-ролевой, подвижной, дидактической игры, игрушки заместители, полифункциональный модульный мягкий строитель.</w:t>
            </w:r>
          </w:p>
          <w:p w14:paraId="57ECF914" w14:textId="77777777" w:rsidR="00D15420" w:rsidRPr="00571376" w:rsidRDefault="00D15420" w:rsidP="00184E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0D439B1D" w14:textId="77777777" w:rsidR="00D15420" w:rsidRPr="00E719FF" w:rsidRDefault="00D15420" w:rsidP="00160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19FF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УЧЕБНО-МЕТОДИЧЕСКОЕ,</w:t>
      </w:r>
    </w:p>
    <w:p w14:paraId="75A26785" w14:textId="77777777" w:rsidR="00D15420" w:rsidRPr="00E719FF" w:rsidRDefault="00D15420" w:rsidP="00160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19FF">
        <w:rPr>
          <w:rFonts w:ascii="Times New Roman" w:eastAsia="Times New Roman" w:hAnsi="Times New Roman"/>
          <w:b/>
          <w:sz w:val="28"/>
          <w:szCs w:val="28"/>
          <w:lang w:eastAsia="ru-RU"/>
        </w:rPr>
        <w:t>БИБЛИОТЕЧНО-ИНФОРМАЦИОННОЕ ОБЕСПЕЧЕНИЕ</w:t>
      </w:r>
    </w:p>
    <w:p w14:paraId="726A5E29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75AB4D0B" w14:textId="77777777" w:rsidR="00E719FF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9FF">
        <w:rPr>
          <w:rFonts w:ascii="Times New Roman" w:eastAsia="Times New Roman" w:hAnsi="Times New Roman"/>
          <w:sz w:val="28"/>
          <w:szCs w:val="28"/>
          <w:lang w:eastAsia="ru-RU"/>
        </w:rPr>
        <w:t>Основным инструментом организации образовательного процесса в Учреждении является учебно-методическое обеспечение, которое непосредственно отражает как способы построения учебного процесса, так и дает достаточно полное представление об объеме содержания обучения, подлежащего усвоению. Основная цель учебно-методического обеспечения — создание условий для реализации требований ФГОС посредством предоставления, воспитанникам, педагогам полного комплекта учебно-методических материалов для освоения образовательной программы. Учебно-методическое обеспечение позволяет: </w:t>
      </w:r>
    </w:p>
    <w:p w14:paraId="47B78C77" w14:textId="77777777" w:rsidR="00D15420" w:rsidRPr="00E719FF" w:rsidRDefault="00D15420" w:rsidP="00184E7C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9FF">
        <w:rPr>
          <w:rFonts w:ascii="Times New Roman" w:eastAsia="Times New Roman" w:hAnsi="Times New Roman"/>
          <w:sz w:val="28"/>
          <w:szCs w:val="28"/>
          <w:lang w:eastAsia="ru-RU"/>
        </w:rPr>
        <w:t>систематизировать нормативные документы, методические материалы и средства обучения; </w:t>
      </w:r>
    </w:p>
    <w:p w14:paraId="6794999A" w14:textId="77777777" w:rsidR="00D15420" w:rsidRPr="00E719FF" w:rsidRDefault="00D15420" w:rsidP="00184E7C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9FF">
        <w:rPr>
          <w:rFonts w:ascii="Times New Roman" w:eastAsia="Times New Roman" w:hAnsi="Times New Roman"/>
          <w:sz w:val="28"/>
          <w:szCs w:val="28"/>
          <w:lang w:eastAsia="ru-RU"/>
        </w:rPr>
        <w:t>повысить эффективность и качество учебных занятий; </w:t>
      </w:r>
    </w:p>
    <w:p w14:paraId="4AD5AA1F" w14:textId="77777777" w:rsidR="00D15420" w:rsidRPr="00E719FF" w:rsidRDefault="00D15420" w:rsidP="00184E7C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9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сформировать систему объективной оценки компетенций, обучающихся и выпускников.</w:t>
      </w:r>
    </w:p>
    <w:p w14:paraId="01EC46CD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Учебно-методическое и информационное обеспечение образовательного процесса включает комплекс основных учебников, учебно-методических пособий и информационных ресурсов для учебной деятельности воспитанников; комплекс методических рекомендаций и информационных ресурсов по организации образовательного процесса; материально-технические условия для реализации образовательного процесса.</w:t>
      </w:r>
    </w:p>
    <w:p w14:paraId="6064CA49" w14:textId="24DA629B" w:rsidR="00D15420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Учебно-методическое обеспечение образовательного процесса предусматривает разработку учебно-методических комплектов дисциплин, освоение технологий обучения и внедрение инновационных педагогических технологий.</w:t>
      </w:r>
    </w:p>
    <w:p w14:paraId="15FA03F6" w14:textId="77777777" w:rsidR="00184E7C" w:rsidRPr="00184E7C" w:rsidRDefault="00184E7C" w:rsidP="00160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4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доступе к информационным системам и информационно-телекоммуникационным сетям</w:t>
      </w:r>
    </w:p>
    <w:p w14:paraId="6A76769D" w14:textId="77777777" w:rsidR="00184E7C" w:rsidRPr="00184E7C" w:rsidRDefault="00184E7C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E7C">
        <w:rPr>
          <w:rFonts w:ascii="Times New Roman" w:eastAsia="Times New Roman" w:hAnsi="Times New Roman"/>
          <w:sz w:val="28"/>
          <w:szCs w:val="28"/>
          <w:lang w:eastAsia="ru-RU"/>
        </w:rPr>
        <w:t>Одним из важных направлений в деятельности ДОУ является информатизация образовательного процесса, которая рассматривается как процесс, направленный на повышение эффективности и качества воспитательно – образовательного процесса, и администрирования посредством применения ИКТ (информационно-коммуникативных технологий).</w:t>
      </w:r>
    </w:p>
    <w:p w14:paraId="751639EA" w14:textId="77777777" w:rsidR="00184E7C" w:rsidRPr="00184E7C" w:rsidRDefault="00184E7C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E7C">
        <w:rPr>
          <w:rFonts w:ascii="Times New Roman" w:eastAsia="Times New Roman" w:hAnsi="Times New Roman"/>
          <w:sz w:val="28"/>
          <w:szCs w:val="28"/>
          <w:lang w:eastAsia="ru-RU"/>
        </w:rPr>
        <w:t>В ДОУ для педагогов и административного управления — ноутбуки, стационарные компьютеры, которые имеют выход в сеть Интернет. В свободное от деятельности с детьми время каждый педагог ДОУ может воспользоваться техническими и сетевыми ресурсами для выполнения воспитательно-образовательных задач.</w:t>
      </w:r>
    </w:p>
    <w:p w14:paraId="6905A72D" w14:textId="78431DD8" w:rsidR="00184E7C" w:rsidRPr="00571376" w:rsidRDefault="00184E7C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E7C">
        <w:rPr>
          <w:rFonts w:ascii="Times New Roman" w:eastAsia="Times New Roman" w:hAnsi="Times New Roman"/>
          <w:sz w:val="28"/>
          <w:szCs w:val="28"/>
          <w:lang w:eastAsia="ru-RU"/>
        </w:rPr>
        <w:t>В ДОУ создан постоянно пополняющийся и обновляющийся сайт, на котором располагается информация о деятельности учреждения, её основных направлениях; об истории и развитии ДОУ, его традициях, о воспитанниках, о педагогических работниках. На сайте ДОУ размещаются важные документы, касающиеся организации образовательного процесса – документы, регламентирующие работу детского сада.</w:t>
      </w:r>
    </w:p>
    <w:p w14:paraId="15B14BFC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Все методические разработки педагогических работников Учреждения доступны для всех сотрудников Учреждения. Для родителей (законных представителей) воспитанников открыт доступ к аннотациям и учебным материалам на сайте Учреждения в сети «Интернет».</w:t>
      </w:r>
    </w:p>
    <w:p w14:paraId="4DBCB785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Для эффективного решения образовательных задач используются программы, технологии, методические пособия.</w:t>
      </w:r>
    </w:p>
    <w:p w14:paraId="5BD95343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Педагогические работники имеют право на бесплатное пользование следующими методическими услугами:</w:t>
      </w:r>
    </w:p>
    <w:p w14:paraId="3B5C2B66" w14:textId="77777777" w:rsidR="00D15420" w:rsidRPr="00E719FF" w:rsidRDefault="00D15420" w:rsidP="00184E7C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9FF">
        <w:rPr>
          <w:rFonts w:ascii="Times New Roman" w:eastAsia="Times New Roman" w:hAnsi="Times New Roman"/>
          <w:sz w:val="28"/>
          <w:szCs w:val="28"/>
          <w:lang w:eastAsia="ru-RU"/>
        </w:rPr>
        <w:t>использование методических разработок, имеющихся в Учреждении;</w:t>
      </w:r>
    </w:p>
    <w:p w14:paraId="59F9BDC5" w14:textId="77777777" w:rsidR="00D15420" w:rsidRPr="00E719FF" w:rsidRDefault="00D15420" w:rsidP="00184E7C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9FF">
        <w:rPr>
          <w:rFonts w:ascii="Times New Roman" w:eastAsia="Times New Roman" w:hAnsi="Times New Roman"/>
          <w:sz w:val="28"/>
          <w:szCs w:val="28"/>
          <w:lang w:eastAsia="ru-RU"/>
        </w:rPr>
        <w:t>методический анализ результативности образовательной деятельности по данным различных измерений качества образования;</w:t>
      </w:r>
    </w:p>
    <w:p w14:paraId="5CF226FA" w14:textId="77777777" w:rsidR="00D15420" w:rsidRPr="00E719FF" w:rsidRDefault="00D15420" w:rsidP="00184E7C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9FF">
        <w:rPr>
          <w:rFonts w:ascii="Times New Roman" w:eastAsia="Times New Roman" w:hAnsi="Times New Roman"/>
          <w:sz w:val="28"/>
          <w:szCs w:val="28"/>
          <w:lang w:eastAsia="ru-RU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14:paraId="50CE1AB0" w14:textId="77777777" w:rsidR="00D15420" w:rsidRPr="00E719FF" w:rsidRDefault="00D15420" w:rsidP="00184E7C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9FF">
        <w:rPr>
          <w:rFonts w:ascii="Times New Roman" w:eastAsia="Times New Roman" w:hAnsi="Times New Roman"/>
          <w:sz w:val="28"/>
          <w:szCs w:val="28"/>
          <w:lang w:eastAsia="ru-RU"/>
        </w:rPr>
        <w:t>помощь в освоении и разработке инновационных программ и технологий;</w:t>
      </w:r>
    </w:p>
    <w:p w14:paraId="0DE2B1ED" w14:textId="77777777" w:rsidR="00D15420" w:rsidRPr="00E719FF" w:rsidRDefault="00D15420" w:rsidP="00184E7C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9FF">
        <w:rPr>
          <w:rFonts w:ascii="Times New Roman" w:eastAsia="Times New Roman" w:hAnsi="Times New Roman"/>
          <w:sz w:val="28"/>
          <w:szCs w:val="28"/>
          <w:lang w:eastAsia="ru-RU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14:paraId="4CD0785C" w14:textId="77777777" w:rsidR="00D15420" w:rsidRPr="00E719FF" w:rsidRDefault="00D15420" w:rsidP="00184E7C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9FF">
        <w:rPr>
          <w:rFonts w:ascii="Times New Roman" w:eastAsia="Times New Roman" w:hAnsi="Times New Roman"/>
          <w:sz w:val="28"/>
          <w:szCs w:val="28"/>
          <w:lang w:eastAsia="ru-RU"/>
        </w:rPr>
        <w:t>получение методической помощи в осуществлении экспериментальной и инновационной деятельности.</w:t>
      </w:r>
    </w:p>
    <w:p w14:paraId="74A64227" w14:textId="21A14E60" w:rsidR="00D15420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Методическая помощь педагогическим работникам оказывается заместителем заведующего Учреждением, а также привлеченными специалистами, в том числе специалистами МАОУ «Информационно-</w:t>
      </w:r>
      <w:r w:rsidR="007F5860">
        <w:rPr>
          <w:rFonts w:ascii="Times New Roman" w:eastAsia="Times New Roman" w:hAnsi="Times New Roman"/>
          <w:sz w:val="28"/>
          <w:szCs w:val="28"/>
          <w:lang w:eastAsia="ru-RU"/>
        </w:rPr>
        <w:t>библиотечный</w:t>
      </w: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центр».</w:t>
      </w:r>
    </w:p>
    <w:p w14:paraId="2944BF1E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4D649992" w14:textId="77777777" w:rsidR="00D15420" w:rsidRPr="00E719FF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19FF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ПИТАНИЯ ВОСПИТАННИКОВ</w:t>
      </w:r>
    </w:p>
    <w:p w14:paraId="27644E4E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4E1CDF20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организации питания воспитанников в Учреждении являются:</w:t>
      </w:r>
    </w:p>
    <w:p w14:paraId="44A8B1D5" w14:textId="77777777" w:rsidR="00D15420" w:rsidRPr="00E719FF" w:rsidRDefault="00D15420" w:rsidP="00184E7C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9FF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условий, направленных на обеспечение воспитанников рациональным и сбалансированным питанием; </w:t>
      </w:r>
    </w:p>
    <w:p w14:paraId="16BAFEBD" w14:textId="77777777" w:rsidR="00D15420" w:rsidRPr="00E719FF" w:rsidRDefault="00D15420" w:rsidP="00184E7C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9FF">
        <w:rPr>
          <w:rFonts w:ascii="Times New Roman" w:eastAsia="Times New Roman" w:hAnsi="Times New Roman"/>
          <w:sz w:val="28"/>
          <w:szCs w:val="28"/>
          <w:lang w:eastAsia="ru-RU"/>
        </w:rPr>
        <w:t>гарантирование качества и безопасности питания, пищевых продуктов, используемых в приготовлении блюд; </w:t>
      </w:r>
    </w:p>
    <w:p w14:paraId="1ECB61A5" w14:textId="77777777" w:rsidR="00D15420" w:rsidRPr="00E719FF" w:rsidRDefault="00D15420" w:rsidP="00184E7C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9FF">
        <w:rPr>
          <w:rFonts w:ascii="Times New Roman" w:eastAsia="Times New Roman" w:hAnsi="Times New Roman"/>
          <w:sz w:val="28"/>
          <w:szCs w:val="28"/>
          <w:lang w:eastAsia="ru-RU"/>
        </w:rPr>
        <w:t>формирование навыков пищевого поведения.</w:t>
      </w:r>
    </w:p>
    <w:p w14:paraId="7B6DA744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Учреждение обеспечивает рациональное и сбалансированное питание воспитанников в соответствии с санитарными правилами.</w:t>
      </w:r>
    </w:p>
    <w:p w14:paraId="38B6E1FA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 Организация питания воспитанников (получение, хранение и учет продуктов питания, приготовление пищи, производство кулинарной продукции на пищеблоке, создание условий для приема пищи воспитанниками в группах и пр.) осуществляется работниками Учреждения в соответствии с их </w:t>
      </w: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функциональными обязанностями, предусмотренными трудовыми договорами, должностными инструкциями.</w:t>
      </w:r>
    </w:p>
    <w:p w14:paraId="5B07FA7A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 Воспитанники Учреждения получают </w:t>
      </w:r>
      <w:r w:rsidR="00E719FF">
        <w:rPr>
          <w:rFonts w:ascii="Times New Roman" w:eastAsia="Times New Roman" w:hAnsi="Times New Roman"/>
          <w:sz w:val="28"/>
          <w:szCs w:val="28"/>
          <w:lang w:eastAsia="ru-RU"/>
        </w:rPr>
        <w:t>4-х разовое питание за</w:t>
      </w: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</w:t>
      </w:r>
      <w:r w:rsidR="00E719FF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пребывания в Учреждении. При организации питания учитываются возрастные физиологические нормы суточной потребности в основных пищевых веществах. Ассортимент основных пищевых продуктов для использования в питании детей устанавливается в соответствии с требованиями законодательства, санитарных норм и правил.</w:t>
      </w:r>
      <w:r w:rsidR="00E719FF">
        <w:rPr>
          <w:rFonts w:ascii="Times New Roman" w:eastAsia="Times New Roman" w:hAnsi="Times New Roman"/>
          <w:sz w:val="28"/>
          <w:szCs w:val="28"/>
          <w:lang w:eastAsia="ru-RU"/>
        </w:rPr>
        <w:t xml:space="preserve"> Меню от 1.5 до 3-х лет и от 3-х до 7 лет.</w:t>
      </w:r>
    </w:p>
    <w:p w14:paraId="5C20FF2C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Распределение калорийности суточного питания детей, осуществляется в соответствии с СанПиН.</w:t>
      </w:r>
    </w:p>
    <w:p w14:paraId="78EA278D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 Организация питания осуществляется на основе принципов «щадящего питания». При приготовлении блюд соблюдаются щадящие технологии: варка, запекание, </w:t>
      </w:r>
      <w:proofErr w:type="spellStart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припускание</w:t>
      </w:r>
      <w:proofErr w:type="spellEnd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пассерование</w:t>
      </w:r>
      <w:proofErr w:type="spellEnd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0743F">
        <w:rPr>
          <w:rFonts w:ascii="Times New Roman" w:eastAsia="Times New Roman" w:hAnsi="Times New Roman"/>
          <w:sz w:val="28"/>
          <w:szCs w:val="28"/>
          <w:lang w:eastAsia="ru-RU"/>
        </w:rPr>
        <w:t xml:space="preserve"> тушение, приготовление на пару</w:t>
      </w: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. При приготовлении блюд не применяется жарка.</w:t>
      </w:r>
    </w:p>
    <w:p w14:paraId="49FC53FE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702F1634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Питание воспитанников организуется в соответствии с примерным меню, утвержденным заведующим Учреждением, рассчитанным не менее чем на </w:t>
      </w:r>
      <w:r w:rsidR="0050743F">
        <w:rPr>
          <w:rFonts w:ascii="Times New Roman" w:eastAsia="Times New Roman" w:hAnsi="Times New Roman"/>
          <w:sz w:val="28"/>
          <w:szCs w:val="28"/>
          <w:lang w:eastAsia="ru-RU"/>
        </w:rPr>
        <w:t>10 дней</w:t>
      </w: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 </w:t>
      </w:r>
    </w:p>
    <w:p w14:paraId="5973CE69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Фактический рацион питания должен соответствовать утвержденному примерному меню. </w:t>
      </w:r>
    </w:p>
    <w:p w14:paraId="4AC2865C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23A946B3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На основании утвержденного примерного меню ежедневно составляется меню-требование с указанием выхода блюд для детей разного возраста. </w:t>
      </w:r>
    </w:p>
    <w:p w14:paraId="3009FB3F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Витаминизация блюд проводится с учетом состояния здоровья воспитанников, под контролем старшей медицинской сестры и при обязательном информировании родителей (законных представителей) воспитанников о проведении витаминизации.</w:t>
      </w:r>
    </w:p>
    <w:p w14:paraId="09F87EE6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В Учреждении организуется</w:t>
      </w:r>
      <w:r w:rsidR="00A73ABF">
        <w:rPr>
          <w:rFonts w:ascii="Times New Roman" w:eastAsia="Times New Roman" w:hAnsi="Times New Roman"/>
          <w:sz w:val="28"/>
          <w:szCs w:val="28"/>
          <w:lang w:eastAsia="ru-RU"/>
        </w:rPr>
        <w:t xml:space="preserve"> питьевой режим. Питьевая вода, профильтрованная и кипяченая, </w:t>
      </w: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по качеству и безопасности должна отвечать требованиям на питьевую воду. Допускается использование кипяченной питьевой воды, при условии ее хранения не более 3-х часов.</w:t>
      </w:r>
      <w:r w:rsidR="005A116C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Роспотребнадзором берут</w:t>
      </w:r>
      <w:r w:rsidR="00A73ABF">
        <w:rPr>
          <w:rFonts w:ascii="Times New Roman" w:eastAsia="Times New Roman" w:hAnsi="Times New Roman"/>
          <w:sz w:val="28"/>
          <w:szCs w:val="28"/>
          <w:lang w:eastAsia="ru-RU"/>
        </w:rPr>
        <w:t>ся пробы на качество воды</w:t>
      </w:r>
      <w:r w:rsidR="005A11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D28FD52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14:paraId="488AFC5E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Пищеблок оснащен всем необходимым оборудованием для приготовления и хранения продуктов питания.                              </w:t>
      </w:r>
    </w:p>
    <w:p w14:paraId="17008A3A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 Работа по организации питания воспитанников в группах осуществляется под руководством воспитателя, в сопровождении </w:t>
      </w:r>
      <w:r w:rsidR="00C339DE">
        <w:rPr>
          <w:rFonts w:ascii="Times New Roman" w:eastAsia="Times New Roman" w:hAnsi="Times New Roman"/>
          <w:sz w:val="28"/>
          <w:szCs w:val="28"/>
          <w:lang w:eastAsia="ru-RU"/>
        </w:rPr>
        <w:t>помощником</w:t>
      </w: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воспитателя и заключается:</w:t>
      </w:r>
    </w:p>
    <w:p w14:paraId="0AC39203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а) в создании безопасных условий при подготовке к кормлению и во время приёма пищи;</w:t>
      </w:r>
    </w:p>
    <w:p w14:paraId="0BC546BF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б) в формировании культурно-гигиенических навыков и навыков этикета во время приёма пищи воспитанниками;</w:t>
      </w:r>
    </w:p>
    <w:p w14:paraId="2A37D612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в) в контроле норм выдачи пищи по каждому блюду.</w:t>
      </w:r>
    </w:p>
    <w:p w14:paraId="3B1C2B5C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 Получение пищи на группы осуществляется </w:t>
      </w:r>
      <w:r w:rsidR="00C339DE">
        <w:rPr>
          <w:rFonts w:ascii="Times New Roman" w:eastAsia="Times New Roman" w:hAnsi="Times New Roman"/>
          <w:sz w:val="28"/>
          <w:szCs w:val="28"/>
          <w:lang w:eastAsia="ru-RU"/>
        </w:rPr>
        <w:t>помощником</w:t>
      </w: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воспитателями в соответствии с графиком приема пищи воспитанниками, утвержденным приказом заведующего Учреждением.</w:t>
      </w:r>
    </w:p>
    <w:p w14:paraId="42B83274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 Группы оборудованы столами, стульями, посудой и другими средствами, необходимыми для организации питания воспитанников.</w:t>
      </w:r>
    </w:p>
    <w:p w14:paraId="2F74514D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1C5FC38D" w14:textId="77777777" w:rsidR="00C339DE" w:rsidRDefault="00C339DE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DDC421" w14:textId="77777777" w:rsidR="00C339DE" w:rsidRDefault="00C339DE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6B9D989" w14:textId="77777777" w:rsidR="00D15420" w:rsidRPr="00C339DE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39DE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ОХРАНЫ ЗДОРОВЬЯ ВОСПИТАННИКОВ</w:t>
      </w:r>
    </w:p>
    <w:p w14:paraId="52DB5BC6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445C9046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29.12.2012 № 273-ФЗ "Об образовании в Российской Федерации" Учреждение создает необходимые условия для охраны и укрепления здоровья.</w:t>
      </w:r>
    </w:p>
    <w:p w14:paraId="2E17A300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Охрана здоровья воспитанников включает в себя:</w:t>
      </w:r>
    </w:p>
    <w:p w14:paraId="5BD4FB1C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14:paraId="14B23F49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2) организацию питания обучающихся;</w:t>
      </w:r>
    </w:p>
    <w:p w14:paraId="15328C65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определение оптимального режима учебных занятий;</w:t>
      </w:r>
    </w:p>
    <w:p w14:paraId="4F40ACFF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4) пропаганду и обучение навыкам здорового образа жизни, требованиям охраны труда;</w:t>
      </w:r>
    </w:p>
    <w:p w14:paraId="7F399636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5)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14:paraId="5F44A52E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6)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</w:p>
    <w:p w14:paraId="6781B072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7) обеспечение безопасности воспитанников во время пребывания в Учреждении;</w:t>
      </w:r>
    </w:p>
    <w:p w14:paraId="755B0457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8) профилактику несчастных случаев с воспитанниками во время пребывания в Учреждении;</w:t>
      </w:r>
    </w:p>
    <w:p w14:paraId="3FC27245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9) проведение санитарно-противоэпидемических и профилактических мероприятий;</w:t>
      </w:r>
    </w:p>
    <w:p w14:paraId="21A693DD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10) обучение педагогических работников навыкам оказания </w:t>
      </w:r>
      <w:r w:rsidR="00C339DE">
        <w:rPr>
          <w:rFonts w:ascii="Times New Roman" w:eastAsia="Times New Roman" w:hAnsi="Times New Roman"/>
          <w:sz w:val="28"/>
          <w:szCs w:val="28"/>
          <w:lang w:eastAsia="ru-RU"/>
        </w:rPr>
        <w:t>первой помощи (прохождение специальных семинаров-практикумов педагогами)</w:t>
      </w:r>
    </w:p>
    <w:p w14:paraId="0E83541D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Организация охраны здоровья воспитанников осуществляется Учреждением.</w:t>
      </w:r>
    </w:p>
    <w:p w14:paraId="5F3E934E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Организация оказания первичной медико-санитарной помощи воспитанникам осуществляется органами исполнительной власти в сфере здравоохранения. Первичная медико-санитарная помощь оказывается воспитанникам медицинскими организациями, а также Учреждением в соответствии с лицензией в порядке, установленном законодательством в сфере охраны здоровья. </w:t>
      </w:r>
    </w:p>
    <w:p w14:paraId="7EA60F11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В целях оказания первичной медико-санитарной помощи воспитанникам в Учреждении оборудованы помещения, соответствующие условиям и требованиям для оказания указанной помощи.</w:t>
      </w:r>
    </w:p>
    <w:p w14:paraId="439D096B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Медицинское обслуживание воспитанников проводится медицинским персоналом Учреждения и </w:t>
      </w:r>
      <w:r w:rsidR="00BA54CE">
        <w:rPr>
          <w:rFonts w:ascii="Times New Roman" w:eastAsia="Times New Roman" w:hAnsi="Times New Roman"/>
          <w:sz w:val="28"/>
          <w:szCs w:val="28"/>
          <w:lang w:eastAsia="ru-RU"/>
        </w:rPr>
        <w:t>медицинскими сестрами ОКБ№11, Омутинский филиал</w:t>
      </w:r>
    </w:p>
    <w:p w14:paraId="7A7F2CA7" w14:textId="77777777" w:rsidR="00D15420" w:rsidRPr="00571376" w:rsidRDefault="00BA54CE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Медицинская сестра</w:t>
      </w:r>
      <w:r w:rsidR="00D15420"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лечебно-профилактическую поддержку воспитанников, совместно с медицинским персоналом Учреждения делает профилактические прививки, согласно Национальному календарю </w:t>
      </w:r>
      <w:r w:rsidR="00D15420" w:rsidRPr="005713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профилактических прививок, ежегодно организует проведение профилактического осмотра детей узкими медицинскими специалистами. Медицинский персонал Учреждения проводит антропометрические измерения детей в начале и конце учебного года, оказывает доврачебную помощь, осуществляет контроль над качеством питания детей. </w:t>
      </w:r>
    </w:p>
    <w:p w14:paraId="7BE0FA40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Ежедневно проводятся осмотры сотрудников с отметками в соответствующих журналах. Каждый год организуются плановые профилактические осмотры сотрудников медицинскими специалистами, гигиеническое обучение.</w:t>
      </w:r>
    </w:p>
    <w:p w14:paraId="00ED658F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Медицинские блоки оснащены медицинским оборудованием и инвентарем в необходимом объеме, медикаменты приобретаются в соответствии с утвержденным перечнем. В каждой группе имеется аптечка первой неотложной помощи.</w:t>
      </w:r>
    </w:p>
    <w:p w14:paraId="2E5DDF9D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Учреждение при реализации образовательных программ создает условия для охраны здоровья воспитанников, в том числе обеспечивает:</w:t>
      </w:r>
    </w:p>
    <w:p w14:paraId="62585A82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1) наблюдение за состоянием здоровья воспитанников;</w:t>
      </w:r>
    </w:p>
    <w:p w14:paraId="729515B6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14:paraId="5C6EDF9A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3) соблюдение государственных санитарно-эпидемиологических правил и нормативов;</w:t>
      </w:r>
    </w:p>
    <w:p w14:paraId="2484F3C9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4) расследование и учет несчастных случаев с воспитанниками во время пребывания в Учреждении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14:paraId="1B891B85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75F18B50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из главных задач Учреждения - построение системы профилактических и оздоровительных мероприятий, направленной на сохранение и укрепление физического и психического здоровья дошкольников и всех участников образовательного процесса. В рамках данной системы предусмотрена оптимизация режима дня; улучшение питания; осуществление профилактических мероприятий; контроль за физическим, психическим состоянием детей; внедрение эффективных принципов развивающей педагогики оздоровления; обеспечение условий для успешной адаптации </w:t>
      </w: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дошкольников к детскому саду и школе; формирование у детей и родителей мотивации к здоровому образу жизни.</w:t>
      </w:r>
    </w:p>
    <w:p w14:paraId="4E7A7FA3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В Учреждении разработана и реализуется модель </w:t>
      </w:r>
      <w:proofErr w:type="spellStart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здоровьесберегающего</w:t>
      </w:r>
      <w:proofErr w:type="spellEnd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воспитательно-развивающего пространства, включающая в себя:</w:t>
      </w:r>
    </w:p>
    <w:p w14:paraId="4C7F688E" w14:textId="77777777" w:rsidR="00D15420" w:rsidRPr="00775663" w:rsidRDefault="00D15420" w:rsidP="00184E7C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663">
        <w:rPr>
          <w:rFonts w:ascii="Times New Roman" w:eastAsia="Times New Roman" w:hAnsi="Times New Roman"/>
          <w:sz w:val="28"/>
          <w:szCs w:val="28"/>
          <w:lang w:eastAsia="ru-RU"/>
        </w:rPr>
        <w:t>оборудованный спортивный зал для проведения физкультурных занятий;</w:t>
      </w:r>
    </w:p>
    <w:p w14:paraId="4EDAEF58" w14:textId="77777777" w:rsidR="00D15420" w:rsidRPr="00775663" w:rsidRDefault="00D15420" w:rsidP="00184E7C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663">
        <w:rPr>
          <w:rFonts w:ascii="Times New Roman" w:eastAsia="Times New Roman" w:hAnsi="Times New Roman"/>
          <w:sz w:val="28"/>
          <w:szCs w:val="28"/>
          <w:lang w:eastAsia="ru-RU"/>
        </w:rPr>
        <w:t>спортивные площадки;</w:t>
      </w:r>
    </w:p>
    <w:p w14:paraId="401CE20E" w14:textId="77777777" w:rsidR="00D15420" w:rsidRPr="00775663" w:rsidRDefault="00D15420" w:rsidP="00184E7C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663">
        <w:rPr>
          <w:rFonts w:ascii="Times New Roman" w:eastAsia="Times New Roman" w:hAnsi="Times New Roman"/>
          <w:sz w:val="28"/>
          <w:szCs w:val="28"/>
          <w:lang w:eastAsia="ru-RU"/>
        </w:rPr>
        <w:t>прогулочные площадки, где созданы возможности для метания, лазания, прыжков, упражнений в равновесии;</w:t>
      </w:r>
    </w:p>
    <w:p w14:paraId="2F18F9D2" w14:textId="77777777" w:rsidR="00D15420" w:rsidRPr="00775663" w:rsidRDefault="00D15420" w:rsidP="00184E7C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663">
        <w:rPr>
          <w:rFonts w:ascii="Times New Roman" w:eastAsia="Times New Roman" w:hAnsi="Times New Roman"/>
          <w:sz w:val="28"/>
          <w:szCs w:val="28"/>
          <w:lang w:eastAsia="ru-RU"/>
        </w:rPr>
        <w:t>физкультурные центры в каждой возрастной группе.</w:t>
      </w:r>
    </w:p>
    <w:p w14:paraId="6C34B2BF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 Работа по физическому воспитанию воспитанников в Учреждении строится с учетом возрастных и психологических особенностей детей при четко организованном медико-педагогическом контроле, соблюдении оптимального двигательного режима.   </w:t>
      </w:r>
    </w:p>
    <w:p w14:paraId="3CBA31D6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В Учреждении особое внимание уделяется безопасности детей. С детьми регулярно проводятся беседы по основам безопасности жизнедеятельности: пожарной безопасности, правилам дорожного движения, правилам поведения в быту и в условиях чрезвычайных ситуациях. В группах созданы детские уголки безопасности. Проводимые профилактические беседы, игры с детьми разных групп помогают им ориентироваться в современном мире, выбирать правильную линию поведения в той или иной жизненной ситуации.</w:t>
      </w:r>
    </w:p>
    <w:p w14:paraId="4E16C0AC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В учреждении приказом заведующего установлен пропускной и внутриобъектовый режим.</w:t>
      </w:r>
    </w:p>
    <w:p w14:paraId="59EA6FD5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 оборудовано специальными системами безопасности: огражденной забором территорией, тревожной кнопкой, АПС и ОПС. Постоянно здание и территорию детского сада охраняют </w:t>
      </w:r>
      <w:r w:rsidR="00775663">
        <w:rPr>
          <w:rFonts w:ascii="Times New Roman" w:eastAsia="Times New Roman" w:hAnsi="Times New Roman"/>
          <w:sz w:val="28"/>
          <w:szCs w:val="28"/>
          <w:lang w:eastAsia="ru-RU"/>
        </w:rPr>
        <w:t>штатные сотрудники Учреждения.</w:t>
      </w:r>
    </w:p>
    <w:p w14:paraId="11D1270F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Разработана документация по антитеррористической деятельности, пожарной безопасности. Поэтажно имеются первичные средства пожаротушения, схемы и планы эвакуации. Регулярно проводятся практические тренировки по эвакуации детей и сотрудников из здания на случай чрезвычайных ситуаций в места, закреплённые за группами. Работники ДОУ проходят обучение по ППБ, ОТ и ТБ в соответствии с требованиями. В ДОУ проводятся инструктажи с педагогическим и обслуживающим персоналом, а также с воспитанниками (с отметкой в журнале). В рамках программы "Доступная среда" рядом с входными дверями во всех корпусах установлены кнопки вызова сотрудника учреждения для оказания помощи инвалидам и лицам с ограниченными возможностями.</w:t>
      </w:r>
    </w:p>
    <w:p w14:paraId="1FD41469" w14:textId="77777777" w:rsidR="00D15420" w:rsidRPr="00516A3E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A3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ДОСТУПНАЯ СРЕДА ДЛЯ ЛИЦ С ОГРАНИЧЕНИЯМИ ЖИЗНЕДЕЯТЕЛЬНОСТИ И ДРУГИХ МАЛОМОБИЛЬНЫХ ГРУПП НАСЕЛЕНИЯ</w:t>
      </w:r>
    </w:p>
    <w:p w14:paraId="261FCF32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Реабилитация людей с ограниченными возможностями здоровья является актуальной проблемой для общества и приоритетным направлением государственной социальной политики. </w:t>
      </w:r>
    </w:p>
    <w:p w14:paraId="2D5C7CD8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В Учреждении созданы необходимые условия доступности для </w:t>
      </w:r>
      <w:proofErr w:type="spellStart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малобильных</w:t>
      </w:r>
      <w:proofErr w:type="spellEnd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 в сфере образования, в соответствии с требованиями, установленными законодательными и иными нормативными актами:</w:t>
      </w:r>
    </w:p>
    <w:p w14:paraId="502E2F7A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приказом заведующего детского сада </w:t>
      </w:r>
      <w:r w:rsidR="00516A3E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утверждена Инструкция о порядке оказания ситуационной помощи инвалидам и другим маломобильным гражданам при посещении объектов детского сада</w:t>
      </w:r>
      <w:r w:rsidR="00516A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. Определены ответственные лица за осуществление ситуационной помощи инвалидам и другим маломобильным граждан при посещении объектов детского сада;</w:t>
      </w:r>
    </w:p>
    <w:p w14:paraId="16E04054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2) на дверях Учреждения имеется кнопка-вызов;</w:t>
      </w:r>
    </w:p>
    <w:p w14:paraId="3410844C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5) созданы условия для организации индивидуальных занятий с педагогом-психологом, инструктором по физической куль</w:t>
      </w:r>
      <w:r w:rsidR="00516A3E">
        <w:rPr>
          <w:rFonts w:ascii="Times New Roman" w:eastAsia="Times New Roman" w:hAnsi="Times New Roman"/>
          <w:sz w:val="28"/>
          <w:szCs w:val="28"/>
          <w:lang w:eastAsia="ru-RU"/>
        </w:rPr>
        <w:t>туре, музыкальным руководителем, учителем-логопедом, учителем-дефектологом. В рамках работы комбинированных групп.</w:t>
      </w:r>
    </w:p>
    <w:p w14:paraId="78B030C5" w14:textId="77777777" w:rsidR="00D15420" w:rsidRPr="00571376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6) специалистами Учреждения: педагогом-психологом, инструктором по физической культуре, музыкальным руководителем проводится консультиро</w:t>
      </w:r>
      <w:r w:rsidR="00516A3E">
        <w:rPr>
          <w:rFonts w:ascii="Times New Roman" w:eastAsia="Times New Roman" w:hAnsi="Times New Roman"/>
          <w:sz w:val="28"/>
          <w:szCs w:val="28"/>
          <w:lang w:eastAsia="ru-RU"/>
        </w:rPr>
        <w:t>вание родителей детей-инвалидов, логопедом, дефектологом.</w:t>
      </w:r>
    </w:p>
    <w:p w14:paraId="1A4BFB9E" w14:textId="77777777" w:rsidR="00E64C97" w:rsidRPr="00516A3E" w:rsidRDefault="00D15420" w:rsidP="00184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7) сайт учреждения имеет версию для слабовидящих.</w:t>
      </w:r>
    </w:p>
    <w:sectPr w:rsidR="00E64C97" w:rsidRPr="00516A3E" w:rsidSect="00E6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78C"/>
    <w:multiLevelType w:val="hybridMultilevel"/>
    <w:tmpl w:val="0B309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D0008"/>
    <w:multiLevelType w:val="hybridMultilevel"/>
    <w:tmpl w:val="D4764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41C1B"/>
    <w:multiLevelType w:val="hybridMultilevel"/>
    <w:tmpl w:val="1C7A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02908"/>
    <w:multiLevelType w:val="hybridMultilevel"/>
    <w:tmpl w:val="7D2A3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E1308"/>
    <w:multiLevelType w:val="hybridMultilevel"/>
    <w:tmpl w:val="036EDC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420"/>
    <w:rsid w:val="00044F65"/>
    <w:rsid w:val="000927A2"/>
    <w:rsid w:val="001605E8"/>
    <w:rsid w:val="00167E4D"/>
    <w:rsid w:val="001731E7"/>
    <w:rsid w:val="00184E7C"/>
    <w:rsid w:val="002C2129"/>
    <w:rsid w:val="004F3F65"/>
    <w:rsid w:val="00502FEE"/>
    <w:rsid w:val="0050743F"/>
    <w:rsid w:val="00516A3E"/>
    <w:rsid w:val="00522E94"/>
    <w:rsid w:val="00571376"/>
    <w:rsid w:val="005A116C"/>
    <w:rsid w:val="006171C0"/>
    <w:rsid w:val="00636357"/>
    <w:rsid w:val="00775663"/>
    <w:rsid w:val="007F5860"/>
    <w:rsid w:val="00A53820"/>
    <w:rsid w:val="00A73ABF"/>
    <w:rsid w:val="00BA54CE"/>
    <w:rsid w:val="00BD0328"/>
    <w:rsid w:val="00C339DE"/>
    <w:rsid w:val="00D15420"/>
    <w:rsid w:val="00E541CF"/>
    <w:rsid w:val="00E64C97"/>
    <w:rsid w:val="00E7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18E4"/>
  <w15:docId w15:val="{F74A23EF-9F49-4BE6-BE75-6A454532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C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15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15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713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7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4069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Сказка 01</cp:lastModifiedBy>
  <cp:revision>23</cp:revision>
  <dcterms:created xsi:type="dcterms:W3CDTF">2018-05-01T11:06:00Z</dcterms:created>
  <dcterms:modified xsi:type="dcterms:W3CDTF">2021-04-22T06:25:00Z</dcterms:modified>
</cp:coreProperties>
</file>