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0FD5B" w14:textId="67EEE404" w:rsidR="009A6F9B" w:rsidRDefault="009A6F9B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A6F9B">
        <w:rPr>
          <w:rFonts w:eastAsiaTheme="minorHAnsi"/>
          <w:noProof/>
          <w:color w:val="1E2120"/>
          <w:sz w:val="24"/>
          <w:szCs w:val="24"/>
          <w:lang w:eastAsia="en-US"/>
        </w:rPr>
        <w:drawing>
          <wp:inline distT="0" distB="0" distL="0" distR="0" wp14:anchorId="75D30CF9" wp14:editId="0CC475FB">
            <wp:extent cx="6543040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E535F" w14:textId="77777777" w:rsidR="009A6F9B" w:rsidRPr="00AC0C93" w:rsidRDefault="009A6F9B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0B8A42B4" w14:textId="77777777" w:rsidR="00AC0C93" w:rsidRPr="00AC0C93" w:rsidRDefault="00AC0C93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C0C93">
        <w:rPr>
          <w:rFonts w:eastAsiaTheme="minorHAnsi"/>
          <w:color w:val="1E2120"/>
          <w:sz w:val="24"/>
          <w:szCs w:val="24"/>
          <w:lang w:eastAsia="en-US"/>
        </w:rPr>
        <w:t>недостаточная освещенность рабочей зоны;</w:t>
      </w:r>
    </w:p>
    <w:p w14:paraId="522D9BDA" w14:textId="77777777" w:rsidR="00AC0C93" w:rsidRPr="00AC0C93" w:rsidRDefault="00AC0C93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C0C93">
        <w:rPr>
          <w:rFonts w:eastAsiaTheme="minorHAnsi"/>
          <w:color w:val="1E2120"/>
          <w:sz w:val="24"/>
          <w:szCs w:val="24"/>
          <w:lang w:eastAsia="en-US"/>
        </w:rPr>
        <w:t>умственное перенапряжение, в том числе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C0C93">
        <w:rPr>
          <w:rFonts w:eastAsiaTheme="minorHAnsi"/>
          <w:color w:val="1E2120"/>
          <w:sz w:val="24"/>
          <w:szCs w:val="24"/>
          <w:lang w:eastAsia="en-US"/>
        </w:rPr>
        <w:t>вызванное информационной нагрузкой;</w:t>
      </w:r>
    </w:p>
    <w:p w14:paraId="3AC0D755" w14:textId="77777777" w:rsidR="00AC0C93" w:rsidRPr="00AC0C93" w:rsidRDefault="00AC0C93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C0C93">
        <w:rPr>
          <w:rFonts w:eastAsiaTheme="minorHAnsi"/>
          <w:color w:val="1E2120"/>
          <w:sz w:val="24"/>
          <w:szCs w:val="24"/>
          <w:lang w:eastAsia="en-US"/>
        </w:rPr>
        <w:t>перенапряжение анализаторов, в том числе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C0C93">
        <w:rPr>
          <w:rFonts w:eastAsiaTheme="minorHAnsi"/>
          <w:color w:val="1E2120"/>
          <w:sz w:val="24"/>
          <w:szCs w:val="24"/>
          <w:lang w:eastAsia="en-US"/>
        </w:rPr>
        <w:t>вызванное информационной нагрузкой;</w:t>
      </w:r>
    </w:p>
    <w:p w14:paraId="1311A941" w14:textId="77777777" w:rsidR="00AC0C93" w:rsidRPr="00AC0C93" w:rsidRDefault="00AC0C93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C0C93">
        <w:rPr>
          <w:rFonts w:eastAsiaTheme="minorHAnsi"/>
          <w:color w:val="1E2120"/>
          <w:sz w:val="24"/>
          <w:szCs w:val="24"/>
          <w:lang w:eastAsia="en-US"/>
        </w:rPr>
        <w:t xml:space="preserve">монотонность труда, вызывающая </w:t>
      </w:r>
      <w:proofErr w:type="spellStart"/>
      <w:r w:rsidRPr="00AC0C93">
        <w:rPr>
          <w:rFonts w:eastAsiaTheme="minorHAnsi"/>
          <w:color w:val="1E2120"/>
          <w:sz w:val="24"/>
          <w:szCs w:val="24"/>
          <w:lang w:eastAsia="en-US"/>
        </w:rPr>
        <w:t>монотонию</w:t>
      </w:r>
      <w:proofErr w:type="spellEnd"/>
      <w:r w:rsidRPr="00AC0C93">
        <w:rPr>
          <w:rFonts w:eastAsiaTheme="minorHAnsi"/>
          <w:color w:val="1E2120"/>
          <w:sz w:val="24"/>
          <w:szCs w:val="24"/>
          <w:lang w:eastAsia="en-US"/>
        </w:rPr>
        <w:t>;</w:t>
      </w:r>
    </w:p>
    <w:p w14:paraId="2796E022" w14:textId="77777777" w:rsidR="00AC0C93" w:rsidRPr="00AC0C93" w:rsidRDefault="00AC0C93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AC0C93">
        <w:rPr>
          <w:rFonts w:eastAsiaTheme="minorHAnsi"/>
          <w:color w:val="1E2120"/>
          <w:sz w:val="24"/>
          <w:szCs w:val="24"/>
          <w:lang w:eastAsia="en-US"/>
        </w:rPr>
        <w:t>эмоциональные перегрузки.</w:t>
      </w:r>
    </w:p>
    <w:p w14:paraId="622130B2" w14:textId="77777777" w:rsidR="00AC0C93" w:rsidRPr="00AC0C93" w:rsidRDefault="00AC0C93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C0C93">
        <w:rPr>
          <w:rFonts w:eastAsiaTheme="minorHAnsi"/>
          <w:color w:val="1E2120"/>
          <w:sz w:val="24"/>
          <w:szCs w:val="24"/>
          <w:lang w:eastAsia="en-US"/>
        </w:rPr>
        <w:t>1.6. Во время работы нужно быть внимательным, не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C0C93">
        <w:rPr>
          <w:rFonts w:eastAsiaTheme="minorHAnsi"/>
          <w:color w:val="1E2120"/>
          <w:sz w:val="24"/>
          <w:szCs w:val="24"/>
          <w:lang w:eastAsia="en-US"/>
        </w:rPr>
        <w:t>отвлекаться посторонними делами и разговорами и не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C0C93">
        <w:rPr>
          <w:rFonts w:eastAsiaTheme="minorHAnsi"/>
          <w:color w:val="1E2120"/>
          <w:sz w:val="24"/>
          <w:szCs w:val="24"/>
          <w:lang w:eastAsia="en-US"/>
        </w:rPr>
        <w:t>отвлекать других.</w:t>
      </w:r>
    </w:p>
    <w:p w14:paraId="2E560D48" w14:textId="77777777" w:rsidR="00AC0C93" w:rsidRPr="00AC0C93" w:rsidRDefault="00D62C50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1.7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. Не допускается выполнять работу, находясь в</w:t>
      </w:r>
      <w:r w:rsidR="00AC0C9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состоянии алкогольного опьянения либо в состоянии</w:t>
      </w:r>
      <w:r w:rsidR="00AC0C93">
        <w:rPr>
          <w:rFonts w:eastAsiaTheme="minorHAnsi"/>
          <w:color w:val="1E2120"/>
          <w:sz w:val="24"/>
          <w:szCs w:val="24"/>
          <w:lang w:eastAsia="en-US"/>
        </w:rPr>
        <w:t xml:space="preserve">,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вызванном потреблением наркотических средств</w:t>
      </w:r>
      <w:r w:rsidR="00AC0C93">
        <w:rPr>
          <w:rFonts w:eastAsiaTheme="minorHAnsi"/>
          <w:color w:val="1E2120"/>
          <w:sz w:val="24"/>
          <w:szCs w:val="24"/>
          <w:lang w:eastAsia="en-US"/>
        </w:rPr>
        <w:t xml:space="preserve">,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психотропных, токсических или других</w:t>
      </w:r>
      <w:r w:rsidR="00AC0C9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одурманивающих веществ, а также распивать спиртные</w:t>
      </w:r>
    </w:p>
    <w:p w14:paraId="36485D39" w14:textId="77777777" w:rsidR="00AC0C93" w:rsidRPr="00AC0C93" w:rsidRDefault="00AC0C93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C0C93">
        <w:rPr>
          <w:rFonts w:eastAsiaTheme="minorHAnsi"/>
          <w:color w:val="1E2120"/>
          <w:sz w:val="24"/>
          <w:szCs w:val="24"/>
          <w:lang w:eastAsia="en-US"/>
        </w:rPr>
        <w:t>напитки, употреблять наркотические средства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, </w:t>
      </w:r>
      <w:r w:rsidRPr="00AC0C93">
        <w:rPr>
          <w:rFonts w:eastAsiaTheme="minorHAnsi"/>
          <w:color w:val="1E2120"/>
          <w:sz w:val="24"/>
          <w:szCs w:val="24"/>
          <w:lang w:eastAsia="en-US"/>
        </w:rPr>
        <w:t>психотропные, токсические или другие</w:t>
      </w:r>
    </w:p>
    <w:p w14:paraId="112D13EC" w14:textId="77777777" w:rsidR="00AC0C93" w:rsidRPr="00AC0C93" w:rsidRDefault="00AC0C93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C0C93">
        <w:rPr>
          <w:rFonts w:eastAsiaTheme="minorHAnsi"/>
          <w:color w:val="1E2120"/>
          <w:sz w:val="24"/>
          <w:szCs w:val="24"/>
          <w:lang w:eastAsia="en-US"/>
        </w:rPr>
        <w:t>одурманивающие вещества на рабочем месте или на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AC0C93">
        <w:rPr>
          <w:rFonts w:eastAsiaTheme="minorHAnsi"/>
          <w:color w:val="1E2120"/>
          <w:sz w:val="24"/>
          <w:szCs w:val="24"/>
          <w:lang w:eastAsia="en-US"/>
        </w:rPr>
        <w:t>территории.</w:t>
      </w:r>
    </w:p>
    <w:p w14:paraId="096211C4" w14:textId="77777777" w:rsidR="00AC0C93" w:rsidRPr="00AC0C93" w:rsidRDefault="00D62C50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1.8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. О замеченных случаях нарушения требований</w:t>
      </w:r>
      <w:r w:rsidR="00AC0C9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безопасности на рабочем месте, неисправностях</w:t>
      </w:r>
      <w:r w:rsidR="00AC0C9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оборудования, приспособлений и инструмента</w:t>
      </w:r>
      <w:r w:rsidR="00AC0C9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5437D1">
        <w:rPr>
          <w:rFonts w:eastAsiaTheme="minorHAnsi"/>
          <w:color w:val="1E2120"/>
          <w:sz w:val="24"/>
          <w:szCs w:val="24"/>
          <w:lang w:eastAsia="en-US"/>
        </w:rPr>
        <w:t>заместитель заведующей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по ВМР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 xml:space="preserve"> должен сообщить</w:t>
      </w:r>
      <w:r w:rsidR="00AC0C93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5437D1">
        <w:rPr>
          <w:rFonts w:eastAsiaTheme="minorHAnsi"/>
          <w:color w:val="1E2120"/>
          <w:sz w:val="24"/>
          <w:szCs w:val="24"/>
          <w:lang w:eastAsia="en-US"/>
        </w:rPr>
        <w:t>заместителю заведующей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 xml:space="preserve"> по 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 xml:space="preserve">ХЧ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и не приступать к работе до</w:t>
      </w:r>
    </w:p>
    <w:p w14:paraId="12503531" w14:textId="77777777" w:rsidR="00AC0C93" w:rsidRPr="00AC0C93" w:rsidRDefault="00AC0C93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AC0C93">
        <w:rPr>
          <w:rFonts w:eastAsiaTheme="minorHAnsi"/>
          <w:color w:val="1E2120"/>
          <w:sz w:val="24"/>
          <w:szCs w:val="24"/>
          <w:lang w:eastAsia="en-US"/>
        </w:rPr>
        <w:t>устранения неисправностей.</w:t>
      </w:r>
    </w:p>
    <w:p w14:paraId="2A1559FD" w14:textId="77777777" w:rsidR="00AC0C93" w:rsidRPr="00AC0C93" w:rsidRDefault="00D62C50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1.9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. При несчастном случае пострадавший или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очевидец несчастного случая обязан немедленно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>
        <w:rPr>
          <w:rFonts w:eastAsiaTheme="minorHAnsi"/>
          <w:color w:val="1E2120"/>
          <w:sz w:val="24"/>
          <w:szCs w:val="24"/>
          <w:lang w:eastAsia="en-US"/>
        </w:rPr>
        <w:t>сообщить об этом заведующей ДОУ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, при неисправности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оборудования прекра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тить работу и сообщить 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 xml:space="preserve">его заместителю по 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>ХЧ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.</w:t>
      </w:r>
    </w:p>
    <w:p w14:paraId="102A19CD" w14:textId="77777777" w:rsidR="00AC0C93" w:rsidRPr="00AC0C93" w:rsidRDefault="00D62C50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1.10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. Зам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 xml:space="preserve">еститель 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заведующей по ВМР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 xml:space="preserve"> обязан соблюдать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>
        <w:rPr>
          <w:rFonts w:eastAsiaTheme="minorHAnsi"/>
          <w:color w:val="1E2120"/>
          <w:sz w:val="24"/>
          <w:szCs w:val="24"/>
          <w:lang w:eastAsia="en-US"/>
        </w:rPr>
        <w:t>противопожарный режим ДОУ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, правила пожарной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безопасности, знать места расположения первичных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средств пожаротушения и уметь ими пользоваться, а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также направления эвакуации при пожаре.</w:t>
      </w:r>
    </w:p>
    <w:p w14:paraId="3A2C8D9D" w14:textId="77777777" w:rsidR="00AC0C93" w:rsidRDefault="00D62C50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1.11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. В случае невыполнения или нарушения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инструкции по охр</w:t>
      </w:r>
      <w:r>
        <w:rPr>
          <w:rFonts w:eastAsiaTheme="minorHAnsi"/>
          <w:color w:val="1E2120"/>
          <w:sz w:val="24"/>
          <w:szCs w:val="24"/>
          <w:lang w:eastAsia="en-US"/>
        </w:rPr>
        <w:t>ане труда, работник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привлекается к дисциплинарной ответственности в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соответствии с правилами внутреннего трудового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распорядке и, при необходимости, подвергается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внеочередной проверке знаний норм и правил охраны</w:t>
      </w:r>
      <w:r w:rsidR="0028633E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AC0C93" w:rsidRPr="00AC0C93">
        <w:rPr>
          <w:rFonts w:eastAsiaTheme="minorHAnsi"/>
          <w:color w:val="1E2120"/>
          <w:sz w:val="24"/>
          <w:szCs w:val="24"/>
          <w:lang w:eastAsia="en-US"/>
        </w:rPr>
        <w:t>труда.</w:t>
      </w:r>
    </w:p>
    <w:p w14:paraId="5A418618" w14:textId="77777777" w:rsidR="006520EC" w:rsidRPr="006520EC" w:rsidRDefault="006520EC" w:rsidP="00540D54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6520EC">
        <w:rPr>
          <w:rFonts w:eastAsiaTheme="minorHAnsi"/>
          <w:b/>
          <w:bCs/>
          <w:color w:val="1E2120"/>
          <w:sz w:val="24"/>
          <w:szCs w:val="24"/>
          <w:lang w:eastAsia="en-US"/>
        </w:rPr>
        <w:t>2. Требования по охране труда перед началом</w:t>
      </w:r>
      <w:r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 </w:t>
      </w:r>
      <w:r w:rsidRPr="006520EC">
        <w:rPr>
          <w:rFonts w:eastAsiaTheme="minorHAnsi"/>
          <w:b/>
          <w:bCs/>
          <w:color w:val="1E2120"/>
          <w:sz w:val="24"/>
          <w:szCs w:val="24"/>
          <w:lang w:eastAsia="en-US"/>
        </w:rPr>
        <w:t>работы</w:t>
      </w:r>
    </w:p>
    <w:p w14:paraId="1EC21A31" w14:textId="77777777" w:rsidR="006520EC" w:rsidRPr="006520EC" w:rsidRDefault="006520EC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6520EC">
        <w:rPr>
          <w:rFonts w:eastAsiaTheme="minorHAnsi"/>
          <w:color w:val="1E2120"/>
          <w:sz w:val="24"/>
          <w:szCs w:val="24"/>
          <w:lang w:eastAsia="en-US"/>
        </w:rPr>
        <w:t>2.1. Проверить исправность электроосвещения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6520EC">
        <w:rPr>
          <w:rFonts w:eastAsiaTheme="minorHAnsi"/>
          <w:color w:val="1E2120"/>
          <w:sz w:val="24"/>
          <w:szCs w:val="24"/>
          <w:lang w:eastAsia="en-US"/>
        </w:rPr>
        <w:t>кабинете. Наименьшая освещенность рабочего места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6520EC">
        <w:rPr>
          <w:rFonts w:eastAsiaTheme="minorHAnsi"/>
          <w:color w:val="1E2120"/>
          <w:sz w:val="24"/>
          <w:szCs w:val="24"/>
          <w:lang w:eastAsia="en-US"/>
        </w:rPr>
        <w:t>должна составлять: при люминесцентных лампах – не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6520EC">
        <w:rPr>
          <w:rFonts w:eastAsiaTheme="minorHAnsi"/>
          <w:color w:val="1E2120"/>
          <w:sz w:val="24"/>
          <w:szCs w:val="24"/>
          <w:lang w:eastAsia="en-US"/>
        </w:rPr>
        <w:t>менее 300 лк (20 Вт/кв.м).</w:t>
      </w:r>
    </w:p>
    <w:p w14:paraId="17738A9E" w14:textId="77777777" w:rsidR="006520EC" w:rsidRPr="006520EC" w:rsidRDefault="006520EC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6520EC">
        <w:rPr>
          <w:rFonts w:eastAsiaTheme="minorHAnsi"/>
          <w:color w:val="1E2120"/>
          <w:sz w:val="24"/>
          <w:szCs w:val="24"/>
          <w:lang w:eastAsia="en-US"/>
        </w:rPr>
        <w:t>2.2. Провести осмотр санитарного состояния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6520EC">
        <w:rPr>
          <w:rFonts w:eastAsiaTheme="minorHAnsi"/>
          <w:color w:val="1E2120"/>
          <w:sz w:val="24"/>
          <w:szCs w:val="24"/>
          <w:lang w:eastAsia="en-US"/>
        </w:rPr>
        <w:t>проветрить помещение кабинета.</w:t>
      </w:r>
    </w:p>
    <w:p w14:paraId="46998772" w14:textId="77777777" w:rsidR="006520EC" w:rsidRPr="006520EC" w:rsidRDefault="006520EC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6520EC">
        <w:rPr>
          <w:rFonts w:eastAsiaTheme="minorHAnsi"/>
          <w:color w:val="1E2120"/>
          <w:sz w:val="24"/>
          <w:szCs w:val="24"/>
          <w:lang w:eastAsia="en-US"/>
        </w:rPr>
        <w:t>2.3. Проверить безопасность рабочего места, проверить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6520EC">
        <w:rPr>
          <w:rFonts w:eastAsiaTheme="minorHAnsi"/>
          <w:color w:val="1E2120"/>
          <w:sz w:val="24"/>
          <w:szCs w:val="24"/>
          <w:lang w:eastAsia="en-US"/>
        </w:rPr>
        <w:t>на устойчивость и исправность мебель, убедиться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6520EC">
        <w:rPr>
          <w:rFonts w:eastAsiaTheme="minorHAnsi"/>
          <w:color w:val="1E2120"/>
          <w:sz w:val="24"/>
          <w:szCs w:val="24"/>
          <w:lang w:eastAsia="en-US"/>
        </w:rPr>
        <w:t>устойчивости находящихся в сгруппированном виде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6520EC">
        <w:rPr>
          <w:rFonts w:eastAsiaTheme="minorHAnsi"/>
          <w:color w:val="1E2120"/>
          <w:sz w:val="24"/>
          <w:szCs w:val="24"/>
          <w:lang w:eastAsia="en-US"/>
        </w:rPr>
        <w:t>документов, а также проверить наличие в требуемом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6520EC">
        <w:rPr>
          <w:rFonts w:eastAsiaTheme="minorHAnsi"/>
          <w:color w:val="1E2120"/>
          <w:sz w:val="24"/>
          <w:szCs w:val="24"/>
          <w:lang w:eastAsia="en-US"/>
        </w:rPr>
        <w:t>количестве и исправность канцелярских</w:t>
      </w:r>
    </w:p>
    <w:p w14:paraId="0AEDF529" w14:textId="77777777" w:rsidR="006520EC" w:rsidRPr="006520EC" w:rsidRDefault="006520EC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6520EC">
        <w:rPr>
          <w:rFonts w:eastAsiaTheme="minorHAnsi"/>
          <w:color w:val="1E2120"/>
          <w:sz w:val="24"/>
          <w:szCs w:val="24"/>
          <w:lang w:eastAsia="en-US"/>
        </w:rPr>
        <w:t>принадлежностей.</w:t>
      </w:r>
    </w:p>
    <w:p w14:paraId="65E2EA14" w14:textId="77777777" w:rsidR="006520EC" w:rsidRPr="006520EC" w:rsidRDefault="006520EC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6520EC">
        <w:rPr>
          <w:rFonts w:eastAsiaTheme="minorHAnsi"/>
          <w:color w:val="1E2120"/>
          <w:sz w:val="24"/>
          <w:szCs w:val="24"/>
          <w:lang w:eastAsia="en-US"/>
        </w:rPr>
        <w:t>2.4. Проверить исправность электрической розетки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6520EC">
        <w:rPr>
          <w:rFonts w:eastAsiaTheme="minorHAnsi"/>
          <w:color w:val="1E2120"/>
          <w:sz w:val="24"/>
          <w:szCs w:val="24"/>
          <w:lang w:eastAsia="en-US"/>
        </w:rPr>
        <w:t>других электрических приборов.</w:t>
      </w:r>
    </w:p>
    <w:p w14:paraId="4D3AE658" w14:textId="77777777" w:rsidR="006520EC" w:rsidRPr="006520EC" w:rsidRDefault="006520EC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6520EC">
        <w:rPr>
          <w:rFonts w:eastAsiaTheme="minorHAnsi"/>
          <w:color w:val="1E2120"/>
          <w:sz w:val="24"/>
          <w:szCs w:val="24"/>
          <w:lang w:eastAsia="en-US"/>
        </w:rPr>
        <w:t>2.5. Удостовериться в наличии первичных средств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6520EC">
        <w:rPr>
          <w:rFonts w:eastAsiaTheme="minorHAnsi"/>
          <w:color w:val="1E2120"/>
          <w:sz w:val="24"/>
          <w:szCs w:val="24"/>
          <w:lang w:eastAsia="en-US"/>
        </w:rPr>
        <w:t>пожаротушения и срока их пригодности, в наличии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6520EC">
        <w:rPr>
          <w:rFonts w:eastAsiaTheme="minorHAnsi"/>
          <w:color w:val="1E2120"/>
          <w:sz w:val="24"/>
          <w:szCs w:val="24"/>
          <w:lang w:eastAsia="en-US"/>
        </w:rPr>
        <w:t>аптечки первой помощи и укомплектованности всеми</w:t>
      </w:r>
    </w:p>
    <w:p w14:paraId="67A39914" w14:textId="77777777" w:rsidR="006520EC" w:rsidRPr="006520EC" w:rsidRDefault="006520EC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6520EC">
        <w:rPr>
          <w:rFonts w:eastAsiaTheme="minorHAnsi"/>
          <w:color w:val="1E2120"/>
          <w:sz w:val="24"/>
          <w:szCs w:val="24"/>
          <w:lang w:eastAsia="en-US"/>
        </w:rPr>
        <w:t>необходимыми медикаментами.</w:t>
      </w:r>
    </w:p>
    <w:p w14:paraId="0A348FAD" w14:textId="77777777" w:rsidR="006520EC" w:rsidRPr="006520EC" w:rsidRDefault="006520EC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6520EC">
        <w:rPr>
          <w:rFonts w:eastAsiaTheme="minorHAnsi"/>
          <w:color w:val="1E2120"/>
          <w:sz w:val="24"/>
          <w:szCs w:val="24"/>
          <w:lang w:eastAsia="en-US"/>
        </w:rPr>
        <w:t>2.6. При обнаружении недостатков в работе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6520EC">
        <w:rPr>
          <w:rFonts w:eastAsiaTheme="minorHAnsi"/>
          <w:color w:val="1E2120"/>
          <w:sz w:val="24"/>
          <w:szCs w:val="24"/>
          <w:lang w:eastAsia="en-US"/>
        </w:rPr>
        <w:t>оборудования или поломок мебели сообщить</w:t>
      </w:r>
    </w:p>
    <w:p w14:paraId="1D78998B" w14:textId="77777777" w:rsidR="006520EC" w:rsidRPr="006520EC" w:rsidRDefault="00D62C50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заместителю заведующей по </w:t>
      </w:r>
      <w:r w:rsidR="006520EC">
        <w:rPr>
          <w:rFonts w:eastAsiaTheme="minorHAnsi"/>
          <w:color w:val="1E2120"/>
          <w:sz w:val="24"/>
          <w:szCs w:val="24"/>
          <w:lang w:eastAsia="en-US"/>
        </w:rPr>
        <w:t xml:space="preserve">ХЧ </w:t>
      </w:r>
      <w:r w:rsidR="006520EC" w:rsidRPr="006520EC">
        <w:rPr>
          <w:rFonts w:eastAsiaTheme="minorHAnsi"/>
          <w:color w:val="1E2120"/>
          <w:sz w:val="24"/>
          <w:szCs w:val="24"/>
          <w:lang w:eastAsia="en-US"/>
        </w:rPr>
        <w:t xml:space="preserve"> и не использовать</w:t>
      </w:r>
      <w:r w:rsidR="006520EC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6520EC" w:rsidRPr="006520EC">
        <w:rPr>
          <w:rFonts w:eastAsiaTheme="minorHAnsi"/>
          <w:color w:val="1E2120"/>
          <w:sz w:val="24"/>
          <w:szCs w:val="24"/>
          <w:lang w:eastAsia="en-US"/>
        </w:rPr>
        <w:t>данное оборудование и мебель в помещении до полного</w:t>
      </w:r>
      <w:r w:rsidR="006520EC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6520EC" w:rsidRPr="006520EC">
        <w:rPr>
          <w:rFonts w:eastAsiaTheme="minorHAnsi"/>
          <w:color w:val="1E2120"/>
          <w:sz w:val="24"/>
          <w:szCs w:val="24"/>
          <w:lang w:eastAsia="en-US"/>
        </w:rPr>
        <w:t>устранения всех выявленных недостатков.</w:t>
      </w:r>
    </w:p>
    <w:p w14:paraId="36A73E17" w14:textId="77777777" w:rsidR="006520EC" w:rsidRPr="006520EC" w:rsidRDefault="006520EC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6520EC">
        <w:rPr>
          <w:rFonts w:eastAsiaTheme="minorHAnsi"/>
          <w:color w:val="1E2120"/>
          <w:sz w:val="24"/>
          <w:szCs w:val="24"/>
          <w:lang w:eastAsia="en-US"/>
        </w:rPr>
        <w:t>2.7. Приступать к работе разрешается после выполнения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6520EC">
        <w:rPr>
          <w:rFonts w:eastAsiaTheme="minorHAnsi"/>
          <w:color w:val="1E2120"/>
          <w:sz w:val="24"/>
          <w:szCs w:val="24"/>
          <w:lang w:eastAsia="en-US"/>
        </w:rPr>
        <w:t>подготовительных мероприятий и устранения всех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6520EC">
        <w:rPr>
          <w:rFonts w:eastAsiaTheme="minorHAnsi"/>
          <w:color w:val="1E2120"/>
          <w:sz w:val="24"/>
          <w:szCs w:val="24"/>
          <w:lang w:eastAsia="en-US"/>
        </w:rPr>
        <w:t>недостатков и неисправностей.</w:t>
      </w:r>
    </w:p>
    <w:p w14:paraId="4905D4F7" w14:textId="77777777" w:rsidR="006520EC" w:rsidRDefault="006520EC" w:rsidP="00540D54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6520EC">
        <w:rPr>
          <w:rFonts w:eastAsiaTheme="minorHAnsi"/>
          <w:b/>
          <w:bCs/>
          <w:color w:val="1E2120"/>
          <w:sz w:val="24"/>
          <w:szCs w:val="24"/>
          <w:lang w:eastAsia="en-US"/>
        </w:rPr>
        <w:t>3. Требования по охране труда во время работы</w:t>
      </w:r>
    </w:p>
    <w:p w14:paraId="7FC7F50C" w14:textId="77777777" w:rsidR="006520EC" w:rsidRPr="00540D54" w:rsidRDefault="006520EC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3.1. Выполнять требования личной гигиены и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безопасности труда.</w:t>
      </w:r>
    </w:p>
    <w:p w14:paraId="3510CE16" w14:textId="77777777" w:rsidR="006520EC" w:rsidRPr="00540D54" w:rsidRDefault="006520EC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3.2. Пользоваться при работе только исправной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5437D1">
        <w:rPr>
          <w:rFonts w:eastAsiaTheme="minorHAnsi"/>
          <w:color w:val="1E2120"/>
          <w:sz w:val="24"/>
          <w:szCs w:val="24"/>
          <w:lang w:eastAsia="en-US"/>
        </w:rPr>
        <w:t>аппаратурой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, оргтехникой.</w:t>
      </w:r>
    </w:p>
    <w:p w14:paraId="60BEFE3A" w14:textId="77777777" w:rsidR="006520EC" w:rsidRPr="00540D54" w:rsidRDefault="006520EC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3.3. Соблюдать чистоту и порядок на рабочем месте.</w:t>
      </w:r>
    </w:p>
    <w:p w14:paraId="1A2BE7EA" w14:textId="77777777" w:rsidR="006520EC" w:rsidRPr="00540D54" w:rsidRDefault="006520EC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3.4. Соблюдать порядок и не загромождать рабочее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место, пути эвакуации бумагами, книгами,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посторонними предметами и т.д.</w:t>
      </w:r>
    </w:p>
    <w:p w14:paraId="216CC49E" w14:textId="77777777" w:rsidR="006520EC" w:rsidRPr="00540D54" w:rsidRDefault="006520EC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3.5. Соблюдать правила пожарной безопасности, знать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пути эвакуации при пожаре, уметь пользоваться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первичными средствами пожаротушения (порошковым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огнетушителем).</w:t>
      </w:r>
    </w:p>
    <w:p w14:paraId="64BF953F" w14:textId="77777777" w:rsidR="006520EC" w:rsidRPr="00540D54" w:rsidRDefault="006520EC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lastRenderedPageBreak/>
        <w:t>3.6. При недостаточной освещенности рабочего места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для дополнительного его освещения пользоваться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настольной лампой.</w:t>
      </w:r>
    </w:p>
    <w:p w14:paraId="24CD8667" w14:textId="77777777" w:rsidR="006520EC" w:rsidRDefault="006520EC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3.7. При работе с оргтехникой (компьютер, ксерокс и</w:t>
      </w:r>
      <w:r w:rsidR="005437D1">
        <w:rPr>
          <w:rFonts w:eastAsiaTheme="minorHAnsi"/>
          <w:color w:val="1E2120"/>
          <w:sz w:val="24"/>
          <w:szCs w:val="24"/>
          <w:lang w:eastAsia="en-US"/>
        </w:rPr>
        <w:t xml:space="preserve"> пр.)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соблюдать меры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безопасности от поражения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электрическим током:</w:t>
      </w:r>
    </w:p>
    <w:p w14:paraId="7BA9E233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не подключать к электросети и не отключать от нее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приборы мокрыми и влажными руками;</w:t>
      </w:r>
    </w:p>
    <w:p w14:paraId="3F57B4FD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соблюдать последовательность включения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5437D1">
        <w:rPr>
          <w:rFonts w:eastAsiaTheme="minorHAnsi"/>
          <w:color w:val="1E2120"/>
          <w:sz w:val="24"/>
          <w:szCs w:val="24"/>
          <w:lang w:eastAsia="en-US"/>
        </w:rPr>
        <w:t xml:space="preserve">выключения оргтехники,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 xml:space="preserve"> не нарушать</w:t>
      </w:r>
    </w:p>
    <w:p w14:paraId="22C72E7F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технологические процессы;</w:t>
      </w:r>
    </w:p>
    <w:p w14:paraId="4E4F76C8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не оставлять включенные в электросеть приборы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без присмотра, особенно при работе с оргтехникой.</w:t>
      </w:r>
    </w:p>
    <w:p w14:paraId="598CBCC8" w14:textId="77777777" w:rsidR="00540D54" w:rsidRPr="00540D54" w:rsidRDefault="00703505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3.8</w:t>
      </w:r>
      <w:r w:rsidR="00540D54" w:rsidRPr="00540D54">
        <w:rPr>
          <w:rFonts w:eastAsiaTheme="minorHAnsi"/>
          <w:color w:val="1E2120"/>
          <w:sz w:val="24"/>
          <w:szCs w:val="24"/>
          <w:lang w:eastAsia="en-US"/>
        </w:rPr>
        <w:t>. Для поддержания здорового микроклимата следует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540D54" w:rsidRPr="00540D54">
        <w:rPr>
          <w:rFonts w:eastAsiaTheme="minorHAnsi"/>
          <w:color w:val="1E2120"/>
          <w:sz w:val="24"/>
          <w:szCs w:val="24"/>
          <w:lang w:eastAsia="en-US"/>
        </w:rPr>
        <w:t>через каждые 2 ч работы проветривать помещение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; </w:t>
      </w:r>
      <w:r w:rsidR="00540D54" w:rsidRPr="00540D54">
        <w:rPr>
          <w:rFonts w:eastAsiaTheme="minorHAnsi"/>
          <w:color w:val="1E2120"/>
          <w:sz w:val="24"/>
          <w:szCs w:val="24"/>
          <w:lang w:eastAsia="en-US"/>
        </w:rPr>
        <w:t>открывая фрамугу, быть предельно осторожным при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540D54" w:rsidRPr="00540D54">
        <w:rPr>
          <w:rFonts w:eastAsiaTheme="minorHAnsi"/>
          <w:color w:val="1E2120"/>
          <w:sz w:val="24"/>
          <w:szCs w:val="24"/>
          <w:lang w:eastAsia="en-US"/>
        </w:rPr>
        <w:t>фиксировании ее в открытом состоянии.</w:t>
      </w:r>
    </w:p>
    <w:p w14:paraId="0733349A" w14:textId="77777777" w:rsidR="00540D54" w:rsidRPr="00540D54" w:rsidRDefault="00703505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3.9</w:t>
      </w:r>
      <w:r w:rsidR="00540D54" w:rsidRPr="00540D54">
        <w:rPr>
          <w:rFonts w:eastAsiaTheme="minorHAnsi"/>
          <w:color w:val="1E2120"/>
          <w:sz w:val="24"/>
          <w:szCs w:val="24"/>
          <w:lang w:eastAsia="en-US"/>
        </w:rPr>
        <w:t>. При длительной работе с документами и на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540D54" w:rsidRPr="00540D54">
        <w:rPr>
          <w:rFonts w:eastAsiaTheme="minorHAnsi"/>
          <w:color w:val="1E2120"/>
          <w:sz w:val="24"/>
          <w:szCs w:val="24"/>
          <w:lang w:eastAsia="en-US"/>
        </w:rPr>
        <w:t>компьютере с целью снижения утомления зрительного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540D54" w:rsidRPr="00540D54">
        <w:rPr>
          <w:rFonts w:eastAsiaTheme="minorHAnsi"/>
          <w:color w:val="1E2120"/>
          <w:sz w:val="24"/>
          <w:szCs w:val="24"/>
          <w:lang w:eastAsia="en-US"/>
        </w:rPr>
        <w:t>анализатора, устранения влияния гиподинамии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540D54" w:rsidRPr="00540D54">
        <w:rPr>
          <w:rFonts w:eastAsiaTheme="minorHAnsi"/>
          <w:color w:val="1E2120"/>
          <w:sz w:val="24"/>
          <w:szCs w:val="24"/>
          <w:lang w:eastAsia="en-US"/>
        </w:rPr>
        <w:t>гипокинезии, предотвращения развития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proofErr w:type="spellStart"/>
      <w:r w:rsidR="00540D54" w:rsidRPr="00540D54">
        <w:rPr>
          <w:rFonts w:eastAsiaTheme="minorHAnsi"/>
          <w:color w:val="1E2120"/>
          <w:sz w:val="24"/>
          <w:szCs w:val="24"/>
          <w:lang w:eastAsia="en-US"/>
        </w:rPr>
        <w:t>познотонического</w:t>
      </w:r>
      <w:proofErr w:type="spellEnd"/>
      <w:r w:rsidR="00540D54" w:rsidRPr="00540D54">
        <w:rPr>
          <w:rFonts w:eastAsiaTheme="minorHAnsi"/>
          <w:color w:val="1E2120"/>
          <w:sz w:val="24"/>
          <w:szCs w:val="24"/>
          <w:lang w:eastAsia="en-US"/>
        </w:rPr>
        <w:t xml:space="preserve"> утомления через каждый час работы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540D54" w:rsidRPr="00540D54">
        <w:rPr>
          <w:rFonts w:eastAsiaTheme="minorHAnsi"/>
          <w:color w:val="1E2120"/>
          <w:sz w:val="24"/>
          <w:szCs w:val="24"/>
          <w:lang w:eastAsia="en-US"/>
        </w:rPr>
        <w:t>делать перерыв на 10-15 мин, во время которого следует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540D54" w:rsidRPr="00540D54">
        <w:rPr>
          <w:rFonts w:eastAsiaTheme="minorHAnsi"/>
          <w:color w:val="1E2120"/>
          <w:sz w:val="24"/>
          <w:szCs w:val="24"/>
          <w:lang w:eastAsia="en-US"/>
        </w:rPr>
        <w:t>выполнять комплекс упражнений для глаз</w:t>
      </w:r>
      <w:r w:rsidR="00540D54">
        <w:rPr>
          <w:rFonts w:eastAsiaTheme="minorHAnsi"/>
          <w:color w:val="1E2120"/>
          <w:sz w:val="24"/>
          <w:szCs w:val="24"/>
          <w:lang w:eastAsia="en-US"/>
        </w:rPr>
        <w:t xml:space="preserve">, </w:t>
      </w:r>
      <w:r w:rsidR="00540D54" w:rsidRPr="00540D54">
        <w:rPr>
          <w:rFonts w:eastAsiaTheme="minorHAnsi"/>
          <w:color w:val="1E2120"/>
          <w:sz w:val="24"/>
          <w:szCs w:val="24"/>
          <w:lang w:eastAsia="en-US"/>
        </w:rPr>
        <w:t>физкультурные паузы и минутки.</w:t>
      </w:r>
    </w:p>
    <w:p w14:paraId="5275B9A8" w14:textId="77777777" w:rsidR="00540D54" w:rsidRPr="005437D1" w:rsidRDefault="00703505" w:rsidP="00540D54">
      <w:pPr>
        <w:widowControl/>
        <w:jc w:val="both"/>
        <w:rPr>
          <w:rFonts w:eastAsiaTheme="minorHAnsi"/>
          <w:color w:val="000000" w:themeColor="text1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3.10</w:t>
      </w:r>
      <w:r w:rsidR="00540D54" w:rsidRPr="00540D54">
        <w:rPr>
          <w:rFonts w:eastAsiaTheme="minorHAnsi"/>
          <w:color w:val="1E2120"/>
          <w:sz w:val="24"/>
          <w:szCs w:val="24"/>
          <w:lang w:eastAsia="en-US"/>
        </w:rPr>
        <w:t xml:space="preserve">. Контролировать выполнение </w:t>
      </w:r>
      <w:r w:rsidR="00540D54" w:rsidRPr="005437D1">
        <w:rPr>
          <w:rFonts w:eastAsiaTheme="minorHAnsi"/>
          <w:color w:val="000000" w:themeColor="text1"/>
          <w:sz w:val="24"/>
          <w:szCs w:val="24"/>
          <w:lang w:eastAsia="en-US"/>
        </w:rPr>
        <w:t xml:space="preserve">инструкции по охране </w:t>
      </w:r>
      <w:r w:rsidRPr="005437D1">
        <w:rPr>
          <w:rFonts w:eastAsiaTheme="minorHAnsi"/>
          <w:color w:val="000000" w:themeColor="text1"/>
          <w:sz w:val="24"/>
          <w:szCs w:val="24"/>
          <w:lang w:eastAsia="en-US"/>
        </w:rPr>
        <w:t>труда</w:t>
      </w:r>
      <w:r w:rsidR="005437D1" w:rsidRPr="005437D1">
        <w:rPr>
          <w:rFonts w:eastAsiaTheme="minorHAnsi"/>
          <w:color w:val="000000" w:themeColor="text1"/>
          <w:sz w:val="24"/>
          <w:szCs w:val="24"/>
          <w:lang w:eastAsia="en-US"/>
        </w:rPr>
        <w:t xml:space="preserve"> для</w:t>
      </w:r>
      <w:r w:rsidRPr="005437D1">
        <w:rPr>
          <w:rFonts w:eastAsiaTheme="minorHAnsi"/>
          <w:color w:val="000000" w:themeColor="text1"/>
          <w:sz w:val="24"/>
          <w:szCs w:val="24"/>
          <w:lang w:eastAsia="en-US"/>
        </w:rPr>
        <w:t xml:space="preserve"> воспитателей</w:t>
      </w:r>
      <w:r w:rsidR="00540D54" w:rsidRPr="005437D1">
        <w:rPr>
          <w:rFonts w:eastAsiaTheme="minorHAnsi"/>
          <w:color w:val="000000" w:themeColor="text1"/>
          <w:sz w:val="24"/>
          <w:szCs w:val="24"/>
          <w:lang w:eastAsia="en-US"/>
        </w:rPr>
        <w:t xml:space="preserve"> </w:t>
      </w:r>
      <w:r w:rsidRPr="005437D1">
        <w:rPr>
          <w:rFonts w:eastAsiaTheme="minorHAnsi"/>
          <w:color w:val="000000" w:themeColor="text1"/>
          <w:sz w:val="24"/>
          <w:szCs w:val="24"/>
          <w:lang w:eastAsia="en-US"/>
        </w:rPr>
        <w:t xml:space="preserve"> дошкольного </w:t>
      </w:r>
      <w:r w:rsidR="00540D54" w:rsidRPr="005437D1">
        <w:rPr>
          <w:rFonts w:eastAsiaTheme="minorHAnsi"/>
          <w:color w:val="000000" w:themeColor="text1"/>
          <w:sz w:val="24"/>
          <w:szCs w:val="24"/>
          <w:lang w:eastAsia="en-US"/>
        </w:rPr>
        <w:t>учреждения.</w:t>
      </w:r>
    </w:p>
    <w:p w14:paraId="09604757" w14:textId="77777777" w:rsidR="00540D54" w:rsidRPr="00540D54" w:rsidRDefault="00540D54" w:rsidP="00540D54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b/>
          <w:bCs/>
          <w:color w:val="1E2120"/>
          <w:sz w:val="24"/>
          <w:szCs w:val="24"/>
          <w:lang w:eastAsia="en-US"/>
        </w:rPr>
        <w:t>4. Требования безопасности в аварийных</w:t>
      </w:r>
      <w:r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b/>
          <w:bCs/>
          <w:color w:val="1E2120"/>
          <w:sz w:val="24"/>
          <w:szCs w:val="24"/>
          <w:lang w:eastAsia="en-US"/>
        </w:rPr>
        <w:t>ситуациях</w:t>
      </w:r>
    </w:p>
    <w:p w14:paraId="4D9D77E5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4.1. В случае возникновения аварийных ситуаций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следует срочно принять меры, немедленно оказать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первую помощь пострадавшему, сообщить об этом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>заведующей ДОУ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, при необходимости отправить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пострадавшего в ближайшее медицинское учреждение,</w:t>
      </w:r>
    </w:p>
    <w:p w14:paraId="2D0D7B3D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позвонив по телефону 103.</w:t>
      </w:r>
    </w:p>
    <w:p w14:paraId="793D8DFA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4.2. Не приступать к работе при плохом самочувствии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или внезапной болезни.</w:t>
      </w:r>
    </w:p>
    <w:p w14:paraId="497CA036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4.3. В случае появления неисправности в работе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>компьютера, ксерокса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 xml:space="preserve"> (посторонний шум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,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искрение и запах гари) немедленно отключить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электроприбор от электросети и сообщить об этом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 xml:space="preserve">заведующей, его заместителю по </w:t>
      </w:r>
      <w:proofErr w:type="gramStart"/>
      <w:r w:rsidRPr="00540D54">
        <w:rPr>
          <w:rFonts w:eastAsiaTheme="minorHAnsi"/>
          <w:color w:val="1E2120"/>
          <w:sz w:val="24"/>
          <w:szCs w:val="24"/>
          <w:lang w:eastAsia="en-US"/>
        </w:rPr>
        <w:t>ХЧ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;</w:t>
      </w:r>
      <w:proofErr w:type="gramEnd"/>
      <w:r w:rsidRPr="00540D54">
        <w:rPr>
          <w:rFonts w:eastAsiaTheme="minorHAnsi"/>
          <w:color w:val="1E2120"/>
          <w:sz w:val="24"/>
          <w:szCs w:val="24"/>
          <w:lang w:eastAsia="en-US"/>
        </w:rPr>
        <w:t xml:space="preserve"> работу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продолжать только после устранения возникшей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неисправности.</w:t>
      </w:r>
    </w:p>
    <w:p w14:paraId="4D1B2324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4.4. При возникновении пожара немедленно сообщить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>об этом заведующей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 xml:space="preserve"> и в ближайшую пожарную часть по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телефону 1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 xml:space="preserve">01, начать эвакуацию </w:t>
      </w:r>
      <w:r w:rsidR="005437D1">
        <w:rPr>
          <w:rFonts w:eastAsiaTheme="minorHAnsi"/>
          <w:color w:val="1E2120"/>
          <w:sz w:val="24"/>
          <w:szCs w:val="24"/>
          <w:lang w:eastAsia="en-US"/>
        </w:rPr>
        <w:t>воспитанников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 xml:space="preserve"> на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эвакуационную площадку (согласно плану эвакуации).</w:t>
      </w:r>
    </w:p>
    <w:p w14:paraId="251FE8A8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4.5. При использовании огнетушителей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>,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 xml:space="preserve"> нельзя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направлять в сторону людей струю углекислоты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порошка. При пользовании углекислотным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огнетушителем во избежание обморожения не браться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рукой за раструб огнетушителя. При загорании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электрооборудования для его тушения следует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применять только углекислотные или порошковые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огнетушители.</w:t>
      </w:r>
    </w:p>
    <w:p w14:paraId="542D40EF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4.6. В случае получения травмы работник обязан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прекратить работу, позвать на помощь, воспользоваться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аптечкой первой помощи, поставить в известность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>заведующую</w:t>
      </w:r>
      <w:r w:rsidR="005437D1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>ДОУ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 xml:space="preserve"> (при отсутствии иное должностное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лицо) и обратиться в медицинский пункт. При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получении травмы иным работником необходимо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оказать ему первую помощь. При необходимости,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вызвать скорую медицинскую помощь по телефону 03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(103) и с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>ообщить о происшествии заведующей ДОУ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. Обеспечить до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начала расследования сохранность обстановки на месте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происшествия, а если это невозможно (существует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угроза жизни и здоровью окружающих) – фиксирование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обстановки путем составления схемы, протокола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,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фотографирования или иным методом.</w:t>
      </w:r>
    </w:p>
    <w:p w14:paraId="6720EABC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4.7. В случае угрозы или возникновения очага опасного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воздействия техногенного характера, террористического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акта действовать в соответствии с Планом эвакуации,</w:t>
      </w:r>
    </w:p>
    <w:p w14:paraId="74DA2D4C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инструкцией о порядке действий в случае угрозы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возникновении ЧС террористического характера.</w:t>
      </w:r>
    </w:p>
    <w:p w14:paraId="7108B83D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4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>.8. Работник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 xml:space="preserve"> обязан известить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непосредст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 xml:space="preserve">венно заведующую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о любой ситуации, угрожающей жизни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 xml:space="preserve">здоровью </w:t>
      </w:r>
      <w:r w:rsidR="005437D1">
        <w:rPr>
          <w:rFonts w:eastAsiaTheme="minorHAnsi"/>
          <w:color w:val="1E2120"/>
          <w:sz w:val="24"/>
          <w:szCs w:val="24"/>
          <w:lang w:eastAsia="en-US"/>
        </w:rPr>
        <w:t>воспитанников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 xml:space="preserve"> и работников ДОУ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,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неисправности оборудования, инвентаря, средств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 xml:space="preserve">пожаротушения, а также 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нарушение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 xml:space="preserve"> настоящей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инструкции.</w:t>
      </w:r>
    </w:p>
    <w:p w14:paraId="7690F145" w14:textId="77777777" w:rsidR="00540D54" w:rsidRPr="00540D54" w:rsidRDefault="00540D54" w:rsidP="00540D54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b/>
          <w:bCs/>
          <w:color w:val="1E2120"/>
          <w:sz w:val="24"/>
          <w:szCs w:val="24"/>
          <w:lang w:eastAsia="en-US"/>
        </w:rPr>
        <w:t>5. Требования безопасности по окончании</w:t>
      </w:r>
      <w:r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b/>
          <w:bCs/>
          <w:color w:val="1E2120"/>
          <w:sz w:val="24"/>
          <w:szCs w:val="24"/>
          <w:lang w:eastAsia="en-US"/>
        </w:rPr>
        <w:t>работы</w:t>
      </w:r>
    </w:p>
    <w:p w14:paraId="3184E0AC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lastRenderedPageBreak/>
        <w:t>5.1. Внимательно осмотреть рабочее место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помещение, привести его в порядок.</w:t>
      </w:r>
    </w:p>
    <w:p w14:paraId="51AC0305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5.2. Проветрить кабинет, закрыть форточку.</w:t>
      </w:r>
    </w:p>
    <w:p w14:paraId="4EFCBD2B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5.3. Выключит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>ь электроприборы, аппаратуру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,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оргтехнику.</w:t>
      </w:r>
    </w:p>
    <w:p w14:paraId="50F1F91B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5.4. Удостовериться в противопожарной безопасности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помещения. Удостовериться, что противопожарные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правила в помещении соблюдены.</w:t>
      </w:r>
    </w:p>
    <w:p w14:paraId="6DEE5C85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5.5. Проконтролировать вынос мусора из помещения.</w:t>
      </w:r>
    </w:p>
    <w:p w14:paraId="6C6040BE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5.6. Выключить электроосвещение, закрыть кабинет на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ключ.</w:t>
      </w:r>
    </w:p>
    <w:p w14:paraId="43A09E8D" w14:textId="77777777" w:rsidR="00540D54" w:rsidRP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40D54">
        <w:rPr>
          <w:rFonts w:eastAsiaTheme="minorHAnsi"/>
          <w:color w:val="1E2120"/>
          <w:sz w:val="24"/>
          <w:szCs w:val="24"/>
          <w:lang w:eastAsia="en-US"/>
        </w:rPr>
        <w:t>5.7. Обо всех недостатках, отмеченных во время работы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, 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>сообщить заведующей,</w:t>
      </w:r>
      <w:r w:rsidR="005437D1">
        <w:rPr>
          <w:rFonts w:eastAsiaTheme="minorHAnsi"/>
          <w:color w:val="1E2120"/>
          <w:sz w:val="24"/>
          <w:szCs w:val="24"/>
          <w:lang w:eastAsia="en-US"/>
        </w:rPr>
        <w:t xml:space="preserve"> либо 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>заместителю</w:t>
      </w:r>
      <w:r w:rsidR="005437D1">
        <w:rPr>
          <w:rFonts w:eastAsiaTheme="minorHAnsi"/>
          <w:color w:val="1E2120"/>
          <w:sz w:val="24"/>
          <w:szCs w:val="24"/>
          <w:lang w:eastAsia="en-US"/>
        </w:rPr>
        <w:t xml:space="preserve"> заведующей</w:t>
      </w:r>
      <w:r w:rsidR="00703505">
        <w:rPr>
          <w:rFonts w:eastAsiaTheme="minorHAnsi"/>
          <w:color w:val="1E2120"/>
          <w:sz w:val="24"/>
          <w:szCs w:val="24"/>
          <w:lang w:eastAsia="en-US"/>
        </w:rPr>
        <w:t xml:space="preserve"> по </w:t>
      </w:r>
      <w:r w:rsidRPr="00540D54">
        <w:rPr>
          <w:rFonts w:eastAsiaTheme="minorHAnsi"/>
          <w:color w:val="1E2120"/>
          <w:sz w:val="24"/>
          <w:szCs w:val="24"/>
          <w:lang w:eastAsia="en-US"/>
        </w:rPr>
        <w:t>ХЧ.</w:t>
      </w:r>
    </w:p>
    <w:p w14:paraId="03EF65DC" w14:textId="77777777" w:rsidR="00540D54" w:rsidRDefault="00540D54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12236C36" w14:textId="77777777" w:rsidR="00A61FD0" w:rsidRDefault="00A61FD0" w:rsidP="00A61FD0">
      <w:pPr>
        <w:rPr>
          <w:sz w:val="24"/>
          <w:szCs w:val="24"/>
        </w:rPr>
      </w:pPr>
      <w:r w:rsidRPr="00B23283">
        <w:rPr>
          <w:sz w:val="24"/>
          <w:szCs w:val="24"/>
        </w:rPr>
        <w:t>Инструкцию разработал: ______________ /__</w:t>
      </w:r>
      <w:r w:rsidR="00703505">
        <w:rPr>
          <w:sz w:val="24"/>
          <w:szCs w:val="24"/>
          <w:u w:val="single"/>
        </w:rPr>
        <w:t>О.П. Колычева</w:t>
      </w:r>
      <w:r w:rsidR="00703505">
        <w:rPr>
          <w:sz w:val="24"/>
          <w:szCs w:val="24"/>
        </w:rPr>
        <w:t>_____</w:t>
      </w:r>
      <w:r w:rsidRPr="00B23283">
        <w:rPr>
          <w:sz w:val="24"/>
          <w:szCs w:val="24"/>
        </w:rPr>
        <w:t xml:space="preserve">/ </w:t>
      </w:r>
    </w:p>
    <w:p w14:paraId="73FB0B70" w14:textId="77777777" w:rsidR="00A61FD0" w:rsidRDefault="00A61FD0" w:rsidP="00A61FD0">
      <w:pPr>
        <w:rPr>
          <w:sz w:val="24"/>
          <w:szCs w:val="24"/>
        </w:rPr>
      </w:pPr>
    </w:p>
    <w:p w14:paraId="00F2ADE5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7905D45F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6FB14AD4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7F90983B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692CFAF4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7DA455A7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2476E0E7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7F9ED3DB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0B3285E0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2C46AC08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2E427797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46F296AD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638B34E0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6E7860E5" w14:textId="6B33BD86" w:rsidR="0053038E" w:rsidRDefault="009A6F9B" w:rsidP="009A6F9B">
      <w:pPr>
        <w:widowControl/>
        <w:ind w:left="-426"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9A6F9B">
        <w:rPr>
          <w:rFonts w:eastAsiaTheme="minorHAnsi"/>
          <w:noProof/>
          <w:color w:val="1E2120"/>
          <w:sz w:val="24"/>
          <w:szCs w:val="24"/>
          <w:lang w:eastAsia="en-US"/>
        </w:rPr>
        <w:lastRenderedPageBreak/>
        <w:drawing>
          <wp:inline distT="0" distB="0" distL="0" distR="0" wp14:anchorId="07A905A1" wp14:editId="79183DDD">
            <wp:extent cx="6962775" cy="98453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984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A2422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3AB8F868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651E6F44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5B9F7A77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1029FD40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35E547CF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38009595" w14:textId="77777777" w:rsidR="0053038E" w:rsidRDefault="0053038E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0977569D" w14:textId="77777777" w:rsidR="00703505" w:rsidRDefault="00703505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42428493" w14:textId="77777777" w:rsidR="00703505" w:rsidRDefault="00703505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0CE4D672" w14:textId="77777777" w:rsidR="00703505" w:rsidRDefault="00703505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42037B20" w14:textId="77777777" w:rsidR="00703505" w:rsidRDefault="00703505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1A975ECF" w14:textId="77777777" w:rsidR="00703505" w:rsidRDefault="00703505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3C1CD90E" w14:textId="77777777" w:rsidR="00703505" w:rsidRDefault="00703505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39BFCE38" w14:textId="77777777" w:rsidR="00703505" w:rsidRDefault="00703505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0E5715E9" w14:textId="77777777" w:rsidR="00703505" w:rsidRDefault="00703505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3DF03DC6" w14:textId="77777777" w:rsidR="00703505" w:rsidRDefault="00703505" w:rsidP="00540D54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sectPr w:rsidR="00703505" w:rsidSect="009A6F9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0C93"/>
    <w:rsid w:val="0009597C"/>
    <w:rsid w:val="00175A8E"/>
    <w:rsid w:val="00236438"/>
    <w:rsid w:val="0028633E"/>
    <w:rsid w:val="002E1908"/>
    <w:rsid w:val="00347739"/>
    <w:rsid w:val="004A164B"/>
    <w:rsid w:val="0053038E"/>
    <w:rsid w:val="00540D54"/>
    <w:rsid w:val="005437D1"/>
    <w:rsid w:val="00636983"/>
    <w:rsid w:val="006520EC"/>
    <w:rsid w:val="00703505"/>
    <w:rsid w:val="00796305"/>
    <w:rsid w:val="008A6D78"/>
    <w:rsid w:val="0092733E"/>
    <w:rsid w:val="009A6F9B"/>
    <w:rsid w:val="009B3C0B"/>
    <w:rsid w:val="00A61FD0"/>
    <w:rsid w:val="00A85572"/>
    <w:rsid w:val="00AA4902"/>
    <w:rsid w:val="00AC0C93"/>
    <w:rsid w:val="00B07ADB"/>
    <w:rsid w:val="00C60136"/>
    <w:rsid w:val="00D62C50"/>
    <w:rsid w:val="00E54574"/>
    <w:rsid w:val="00F42D06"/>
    <w:rsid w:val="00F7243F"/>
    <w:rsid w:val="00F9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D8D2E"/>
  <w15:docId w15:val="{F686F1B3-23BC-4F3C-988D-6A2ABA049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0C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C93"/>
    <w:pPr>
      <w:ind w:left="720"/>
      <w:contextualSpacing/>
    </w:pPr>
  </w:style>
  <w:style w:type="table" w:styleId="a4">
    <w:name w:val="Table Grid"/>
    <w:basedOn w:val="a1"/>
    <w:uiPriority w:val="59"/>
    <w:rsid w:val="00530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1139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Лариса Могилевцева</cp:lastModifiedBy>
  <cp:revision>20</cp:revision>
  <cp:lastPrinted>2022-02-27T09:38:00Z</cp:lastPrinted>
  <dcterms:created xsi:type="dcterms:W3CDTF">2021-06-21T11:19:00Z</dcterms:created>
  <dcterms:modified xsi:type="dcterms:W3CDTF">2022-03-02T12:40:00Z</dcterms:modified>
</cp:coreProperties>
</file>