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047A3" w14:textId="3D7576E5" w:rsidR="00A12BCA" w:rsidRDefault="00A12BCA" w:rsidP="00B954B2">
      <w:pPr>
        <w:autoSpaceDE w:val="0"/>
        <w:autoSpaceDN w:val="0"/>
        <w:adjustRightInd w:val="0"/>
        <w:spacing w:after="0" w:line="240" w:lineRule="auto"/>
        <w:jc w:val="both"/>
        <w:rPr>
          <w:color w:val="1E2120"/>
          <w:sz w:val="26"/>
          <w:szCs w:val="26"/>
        </w:rPr>
      </w:pPr>
      <w:r w:rsidRPr="00A12BCA">
        <w:rPr>
          <w:noProof/>
          <w:color w:val="1E2120"/>
          <w:sz w:val="26"/>
          <w:szCs w:val="26"/>
        </w:rPr>
        <w:drawing>
          <wp:inline distT="0" distB="0" distL="0" distR="0" wp14:anchorId="13B4E2DD" wp14:editId="147090F3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A551" w14:textId="1D01F13C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lastRenderedPageBreak/>
        <w:t>1.6. При несчастном случае пост</w:t>
      </w:r>
      <w:r w:rsidR="00697D0E">
        <w:rPr>
          <w:rFonts w:ascii="Times New Roman" w:hAnsi="Times New Roman" w:cs="Times New Roman"/>
          <w:color w:val="333333"/>
          <w:sz w:val="24"/>
          <w:szCs w:val="24"/>
        </w:rPr>
        <w:t>радавший или очевидец несчастного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случая должен сообщить администрации учреждения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1ECFF0AA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1.7. В процессе работы соблюдать правила ношения спецодежды, правила личной гигиены, содержать в чистоте рабочее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 место.</w:t>
      </w:r>
    </w:p>
    <w:p w14:paraId="2A50743D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1.8. Лица, допустившие невыполнение или нарушение инструкции по охране труда, привлекаются к дисциплина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рной ответственности </w:t>
      </w:r>
      <w:proofErr w:type="gramStart"/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в 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соответствии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с правилами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внутреннего трудового распорядка и, при необходимости, подвергайся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внеочередной провер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ке   знаний норм и правил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охраны труда.</w:t>
      </w:r>
    </w:p>
    <w:p w14:paraId="6B8810C3" w14:textId="77777777" w:rsidR="007B0EA3" w:rsidRPr="00B954B2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954B2">
        <w:rPr>
          <w:rFonts w:ascii="Times New Roman" w:hAnsi="Times New Roman" w:cs="Times New Roman"/>
          <w:b/>
          <w:color w:val="333333"/>
          <w:sz w:val="24"/>
          <w:szCs w:val="24"/>
        </w:rPr>
        <w:t>2.Требования безопасности перед началом работы</w:t>
      </w:r>
    </w:p>
    <w:p w14:paraId="5DF8096A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2.1. Надеть спецодежду.</w:t>
      </w:r>
    </w:p>
    <w:p w14:paraId="0F8E1C06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2.2. Убедиться в исправности рабочего инструмента и приспособлений.</w:t>
      </w:r>
    </w:p>
    <w:p w14:paraId="59D5D6F6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2.3 .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Осмотреть рабочее место, определить объём и вид работ.</w:t>
      </w:r>
    </w:p>
    <w:p w14:paraId="7BA491D3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2.4 .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Убедиться в исправности освещения территори</w:t>
      </w:r>
      <w:r w:rsidR="00697D0E">
        <w:rPr>
          <w:rFonts w:ascii="Times New Roman" w:hAnsi="Times New Roman" w:cs="Times New Roman"/>
          <w:color w:val="333333"/>
          <w:sz w:val="24"/>
          <w:szCs w:val="24"/>
        </w:rPr>
        <w:t xml:space="preserve">и учреждения, а также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освещения в здании, наличии элек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>трических фонарей.</w:t>
      </w:r>
    </w:p>
    <w:p w14:paraId="737B5285" w14:textId="77777777" w:rsidR="007B0EA3" w:rsidRPr="00697D0E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97D0E">
        <w:rPr>
          <w:rFonts w:ascii="Times New Roman" w:hAnsi="Times New Roman" w:cs="Times New Roman"/>
          <w:b/>
          <w:color w:val="333333"/>
          <w:sz w:val="24"/>
          <w:szCs w:val="24"/>
        </w:rPr>
        <w:t>3. Требования безопасности во время работы</w:t>
      </w:r>
    </w:p>
    <w:p w14:paraId="5D19B6B8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3.1. Следить за противопожарным сос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тоянием здания, не пользоваться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электронагревательными приборами, электроки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 xml:space="preserve">пятильником и открытым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огнём.</w:t>
      </w:r>
    </w:p>
    <w:p w14:paraId="3E839B2B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3.2. Уборку территории учреждения</w:t>
      </w:r>
      <w:r w:rsidR="00697D0E">
        <w:rPr>
          <w:rFonts w:ascii="Times New Roman" w:hAnsi="Times New Roman" w:cs="Times New Roman"/>
          <w:color w:val="333333"/>
          <w:sz w:val="24"/>
          <w:szCs w:val="24"/>
        </w:rPr>
        <w:t xml:space="preserve"> проводить </w:t>
      </w:r>
      <w:proofErr w:type="gramStart"/>
      <w:r w:rsidR="00697D0E">
        <w:rPr>
          <w:rFonts w:ascii="Times New Roman" w:hAnsi="Times New Roman" w:cs="Times New Roman"/>
          <w:color w:val="333333"/>
          <w:sz w:val="24"/>
          <w:szCs w:val="24"/>
        </w:rPr>
        <w:t xml:space="preserve">ежедневно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до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прихода детей.</w:t>
      </w:r>
    </w:p>
    <w:p w14:paraId="59E490CB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3.3. В зимнее время своевременно очищать от снега и льда ступени лестниц, пешеходные дорожки и посыпать их песком</w:t>
      </w:r>
      <w:r w:rsidR="00697D0E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3093A339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3.4 .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Во избежание травм н</w:t>
      </w:r>
      <w:r w:rsidR="00697D0E">
        <w:rPr>
          <w:rFonts w:ascii="Times New Roman" w:hAnsi="Times New Roman" w:cs="Times New Roman"/>
          <w:color w:val="333333"/>
          <w:sz w:val="24"/>
          <w:szCs w:val="24"/>
        </w:rPr>
        <w:t>е класть грабли, скребки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и другой инструмент заострённой частью вверх.</w:t>
      </w:r>
    </w:p>
    <w:p w14:paraId="2AE995A1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3.5. Перед поливкой газонов, клумб, дорожек убедиться в исправности поливочного шланга и мест его соединения.</w:t>
      </w:r>
    </w:p>
    <w:p w14:paraId="5E1E05BF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3.6. Во время полива вблизи электролиний не направлять струю воды вверх, не допускать попадания струи воды на </w:t>
      </w:r>
      <w:proofErr w:type="spell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элек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>проводку</w:t>
      </w:r>
      <w:proofErr w:type="spellEnd"/>
      <w:r w:rsidR="003507BC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40CF5C6F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3.7 .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Не проводить какие-либо работы вблизи находящихся под напряжением</w:t>
      </w:r>
    </w:p>
    <w:p w14:paraId="6E19E550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кабелей, оголённых проводов и контактов.</w:t>
      </w:r>
    </w:p>
    <w:p w14:paraId="727F29D7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3.8. Не собирать мусор, битые стёкла и другие острые предметы незащищёнными</w:t>
      </w:r>
    </w:p>
    <w:p w14:paraId="13752002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руками, использовать для этих целей р</w:t>
      </w:r>
      <w:r w:rsidR="003507BC">
        <w:rPr>
          <w:rFonts w:ascii="Times New Roman" w:hAnsi="Times New Roman" w:cs="Times New Roman"/>
          <w:color w:val="333333"/>
          <w:sz w:val="24"/>
          <w:szCs w:val="24"/>
        </w:rPr>
        <w:t>укавицы.</w:t>
      </w:r>
    </w:p>
    <w:p w14:paraId="0F59ACCB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3.9. Для предупреждения пожара не сжигать мусор, сухую траву и листья</w:t>
      </w:r>
    </w:p>
    <w:p w14:paraId="7E46A6D5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на террит</w:t>
      </w:r>
      <w:r w:rsidR="00FE38FE">
        <w:rPr>
          <w:rFonts w:ascii="Times New Roman" w:hAnsi="Times New Roman" w:cs="Times New Roman"/>
          <w:color w:val="333333"/>
          <w:sz w:val="24"/>
          <w:szCs w:val="24"/>
        </w:rPr>
        <w:t>ории учреждения.</w:t>
      </w:r>
    </w:p>
    <w:p w14:paraId="777B3755" w14:textId="77777777" w:rsidR="007B0EA3" w:rsidRPr="007B0EA3" w:rsidRDefault="00FE38FE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3.10</w:t>
      </w:r>
      <w:r w:rsidR="007B0EA3"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  <w:r w:rsidR="007B0EA3"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Перед закрытием помещений убедиться в их пожарной безопасности,</w:t>
      </w:r>
      <w:r w:rsidR="00EE5A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B0EA3" w:rsidRPr="007B0EA3">
        <w:rPr>
          <w:rFonts w:ascii="Times New Roman" w:hAnsi="Times New Roman" w:cs="Times New Roman"/>
          <w:color w:val="333333"/>
          <w:sz w:val="24"/>
          <w:szCs w:val="24"/>
        </w:rPr>
        <w:t>отключении всех электрических приборов и в</w:t>
      </w:r>
      <w:r w:rsidR="00B954B2">
        <w:rPr>
          <w:rFonts w:ascii="Times New Roman" w:hAnsi="Times New Roman" w:cs="Times New Roman"/>
          <w:color w:val="333333"/>
          <w:sz w:val="24"/>
          <w:szCs w:val="24"/>
        </w:rPr>
        <w:t>ыключить свет.</w:t>
      </w:r>
    </w:p>
    <w:p w14:paraId="4D069EC1" w14:textId="77777777" w:rsidR="007B0EA3" w:rsidRPr="00B954B2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954B2">
        <w:rPr>
          <w:rFonts w:ascii="Times New Roman" w:hAnsi="Times New Roman" w:cs="Times New Roman"/>
          <w:b/>
          <w:color w:val="333333"/>
          <w:sz w:val="24"/>
          <w:szCs w:val="24"/>
        </w:rPr>
        <w:t>4. Требования безопасности в аварийных ситуациях</w:t>
      </w:r>
    </w:p>
    <w:p w14:paraId="12053B17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4.1. В случае отключения в здании св</w:t>
      </w:r>
      <w:r w:rsidR="00FE38FE">
        <w:rPr>
          <w:rFonts w:ascii="Times New Roman" w:hAnsi="Times New Roman" w:cs="Times New Roman"/>
          <w:color w:val="333333"/>
          <w:sz w:val="24"/>
          <w:szCs w:val="24"/>
        </w:rPr>
        <w:t>ета,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использовать электрические фонари.</w:t>
      </w:r>
    </w:p>
    <w:p w14:paraId="6DB8A730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4.2. При возникновении пожара немедленно сообщить о пожаре в ближайшую</w:t>
      </w:r>
    </w:p>
    <w:p w14:paraId="5FF2C15D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пожарную часть, администрации </w:t>
      </w: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учр</w:t>
      </w:r>
      <w:r w:rsidR="00B954B2">
        <w:rPr>
          <w:rFonts w:ascii="Times New Roman" w:hAnsi="Times New Roman" w:cs="Times New Roman"/>
          <w:color w:val="333333"/>
          <w:sz w:val="24"/>
          <w:szCs w:val="24"/>
        </w:rPr>
        <w:t>еждения  и</w:t>
      </w:r>
      <w:proofErr w:type="gramEnd"/>
      <w:r w:rsidR="00B954B2">
        <w:rPr>
          <w:rFonts w:ascii="Times New Roman" w:hAnsi="Times New Roman" w:cs="Times New Roman"/>
          <w:color w:val="333333"/>
          <w:sz w:val="24"/>
          <w:szCs w:val="24"/>
        </w:rPr>
        <w:t xml:space="preserve"> приступить к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тушению очага возгорания с помощью первичных средств пожаротушения.</w:t>
      </w:r>
    </w:p>
    <w:p w14:paraId="7EF10065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4.3. При выходе из строя рабочего инструмента работу прекратить и отремонтировать инструмент или заменить его друг</w:t>
      </w:r>
      <w:r w:rsidR="00B954B2">
        <w:rPr>
          <w:rFonts w:ascii="Times New Roman" w:hAnsi="Times New Roman" w:cs="Times New Roman"/>
          <w:color w:val="333333"/>
          <w:sz w:val="24"/>
          <w:szCs w:val="24"/>
        </w:rPr>
        <w:t>им.</w:t>
      </w:r>
    </w:p>
    <w:p w14:paraId="7EA92D4E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7B0EA3">
        <w:rPr>
          <w:rFonts w:ascii="Times New Roman" w:hAnsi="Times New Roman" w:cs="Times New Roman"/>
          <w:color w:val="333333"/>
          <w:sz w:val="24"/>
          <w:szCs w:val="24"/>
        </w:rPr>
        <w:t>4.4 .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При получении травмы оказать первую помощь пострадавшему и сообщить об этом администрации учрежде</w:t>
      </w:r>
      <w:r w:rsidR="00B954B2">
        <w:rPr>
          <w:rFonts w:ascii="Times New Roman" w:hAnsi="Times New Roman" w:cs="Times New Roman"/>
          <w:color w:val="333333"/>
          <w:sz w:val="24"/>
          <w:szCs w:val="24"/>
        </w:rPr>
        <w:t xml:space="preserve">ния, при </w:t>
      </w:r>
      <w:proofErr w:type="gramStart"/>
      <w:r w:rsidR="00B954B2">
        <w:rPr>
          <w:rFonts w:ascii="Times New Roman" w:hAnsi="Times New Roman" w:cs="Times New Roman"/>
          <w:color w:val="333333"/>
          <w:sz w:val="24"/>
          <w:szCs w:val="24"/>
        </w:rPr>
        <w:t xml:space="preserve">необходимости  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отправить</w:t>
      </w:r>
      <w:proofErr w:type="gramEnd"/>
      <w:r w:rsidRPr="007B0EA3">
        <w:rPr>
          <w:rFonts w:ascii="Times New Roman" w:hAnsi="Times New Roman" w:cs="Times New Roman"/>
          <w:color w:val="333333"/>
          <w:sz w:val="24"/>
          <w:szCs w:val="24"/>
        </w:rPr>
        <w:t xml:space="preserve"> пострадавшего в ближайшее лечебное учреждение.</w:t>
      </w:r>
    </w:p>
    <w:p w14:paraId="3B3C0B0A" w14:textId="77777777" w:rsidR="007B0EA3" w:rsidRPr="00B954B2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954B2">
        <w:rPr>
          <w:rFonts w:ascii="Times New Roman" w:hAnsi="Times New Roman" w:cs="Times New Roman"/>
          <w:b/>
          <w:color w:val="333333"/>
          <w:sz w:val="24"/>
          <w:szCs w:val="24"/>
        </w:rPr>
        <w:t>5.Требования безопасности по окончании работы</w:t>
      </w:r>
    </w:p>
    <w:p w14:paraId="0980424C" w14:textId="77777777" w:rsidR="007B0EA3" w:rsidRP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5.1. Привести в порядок рабочий ин</w:t>
      </w:r>
      <w:r w:rsidR="00FE38FE">
        <w:rPr>
          <w:rFonts w:ascii="Times New Roman" w:hAnsi="Times New Roman" w:cs="Times New Roman"/>
          <w:color w:val="333333"/>
          <w:sz w:val="24"/>
          <w:szCs w:val="24"/>
        </w:rPr>
        <w:t>струмент и убрать его в склад</w:t>
      </w:r>
      <w:r w:rsidRPr="007B0EA3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187C11E9" w14:textId="77777777" w:rsidR="007B0EA3" w:rsidRDefault="007B0EA3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B0EA3">
        <w:rPr>
          <w:rFonts w:ascii="Times New Roman" w:hAnsi="Times New Roman" w:cs="Times New Roman"/>
          <w:color w:val="333333"/>
          <w:sz w:val="24"/>
          <w:szCs w:val="24"/>
        </w:rPr>
        <w:t>5.2. Снять спецодежду и тщательно вымыть руки с мылом.</w:t>
      </w:r>
    </w:p>
    <w:p w14:paraId="6AC7E93D" w14:textId="77777777" w:rsidR="00B954B2" w:rsidRDefault="00B954B2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124BC1F3" w14:textId="77777777" w:rsidR="00B954B2" w:rsidRDefault="00B954B2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7F5C3342" w14:textId="77777777" w:rsidR="00B954B2" w:rsidRPr="00763C46" w:rsidRDefault="00B954B2" w:rsidP="00B954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F679C5">
        <w:rPr>
          <w:rFonts w:ascii="Times New Roman" w:hAnsi="Times New Roman" w:cs="Times New Roman"/>
          <w:sz w:val="24"/>
          <w:szCs w:val="24"/>
        </w:rPr>
        <w:t>Инструкцию разработал: ______________ /__</w:t>
      </w:r>
      <w:r w:rsidR="00FE38FE">
        <w:rPr>
          <w:rFonts w:ascii="Times New Roman" w:hAnsi="Times New Roman" w:cs="Times New Roman"/>
          <w:sz w:val="24"/>
          <w:szCs w:val="24"/>
          <w:u w:val="single"/>
        </w:rPr>
        <w:t>О.П. Колычева</w:t>
      </w:r>
      <w:r w:rsidRPr="00F679C5">
        <w:rPr>
          <w:rFonts w:ascii="Times New Roman" w:hAnsi="Times New Roman" w:cs="Times New Roman"/>
          <w:sz w:val="24"/>
          <w:szCs w:val="24"/>
        </w:rPr>
        <w:t xml:space="preserve">__________________/ </w:t>
      </w:r>
    </w:p>
    <w:p w14:paraId="0F275CB9" w14:textId="5902AF9D" w:rsidR="00443118" w:rsidRDefault="00A12BCA" w:rsidP="00B004AE">
      <w:pPr>
        <w:spacing w:line="360" w:lineRule="atLeast"/>
        <w:rPr>
          <w:rFonts w:ascii="Times New Roman" w:hAnsi="Times New Roman" w:cs="Times New Roman"/>
          <w:sz w:val="24"/>
          <w:szCs w:val="24"/>
        </w:rPr>
      </w:pPr>
      <w:r w:rsidRPr="00A12B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60D816" wp14:editId="12355D5F">
            <wp:extent cx="6572250" cy="9293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47" cy="929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118" w:rsidSect="00A12BC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58DCC" w14:textId="77777777" w:rsidR="009B6B2C" w:rsidRDefault="009B6B2C" w:rsidP="00D74C81">
      <w:pPr>
        <w:spacing w:after="0" w:line="240" w:lineRule="auto"/>
      </w:pPr>
      <w:r>
        <w:separator/>
      </w:r>
    </w:p>
  </w:endnote>
  <w:endnote w:type="continuationSeparator" w:id="0">
    <w:p w14:paraId="62D0BA38" w14:textId="77777777" w:rsidR="009B6B2C" w:rsidRDefault="009B6B2C" w:rsidP="00D7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1C643" w14:textId="77777777" w:rsidR="009B6B2C" w:rsidRDefault="009B6B2C" w:rsidP="00D74C81">
      <w:pPr>
        <w:spacing w:after="0" w:line="240" w:lineRule="auto"/>
      </w:pPr>
      <w:r>
        <w:separator/>
      </w:r>
    </w:p>
  </w:footnote>
  <w:footnote w:type="continuationSeparator" w:id="0">
    <w:p w14:paraId="12367BBB" w14:textId="77777777" w:rsidR="009B6B2C" w:rsidRDefault="009B6B2C" w:rsidP="00D74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A03FA"/>
    <w:multiLevelType w:val="multilevel"/>
    <w:tmpl w:val="5E5A2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60A67E4A"/>
    <w:multiLevelType w:val="multilevel"/>
    <w:tmpl w:val="5E5A2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EA3"/>
    <w:rsid w:val="000F300D"/>
    <w:rsid w:val="001A291F"/>
    <w:rsid w:val="003507BC"/>
    <w:rsid w:val="00443118"/>
    <w:rsid w:val="004A68C1"/>
    <w:rsid w:val="005705FF"/>
    <w:rsid w:val="00687646"/>
    <w:rsid w:val="00697D0E"/>
    <w:rsid w:val="007B0A23"/>
    <w:rsid w:val="007B0EA3"/>
    <w:rsid w:val="007B5DC0"/>
    <w:rsid w:val="009B6B2C"/>
    <w:rsid w:val="00A12BCA"/>
    <w:rsid w:val="00A3289B"/>
    <w:rsid w:val="00A52AEE"/>
    <w:rsid w:val="00B004AE"/>
    <w:rsid w:val="00B22E34"/>
    <w:rsid w:val="00B27BCB"/>
    <w:rsid w:val="00B35840"/>
    <w:rsid w:val="00B53050"/>
    <w:rsid w:val="00B53379"/>
    <w:rsid w:val="00B64A58"/>
    <w:rsid w:val="00B93A5F"/>
    <w:rsid w:val="00B954B2"/>
    <w:rsid w:val="00CD2C18"/>
    <w:rsid w:val="00D74C81"/>
    <w:rsid w:val="00DC0DD2"/>
    <w:rsid w:val="00DC6EA1"/>
    <w:rsid w:val="00E43051"/>
    <w:rsid w:val="00E731D4"/>
    <w:rsid w:val="00EE5A8F"/>
    <w:rsid w:val="00F12952"/>
    <w:rsid w:val="00F515E7"/>
    <w:rsid w:val="00F53029"/>
    <w:rsid w:val="00F757F9"/>
    <w:rsid w:val="00FE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CA5F"/>
  <w15:docId w15:val="{629A2B67-B9C6-4E39-87B1-E56F117A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54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74C8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7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74C81"/>
  </w:style>
  <w:style w:type="paragraph" w:styleId="a6">
    <w:name w:val="footer"/>
    <w:basedOn w:val="a"/>
    <w:link w:val="a7"/>
    <w:uiPriority w:val="99"/>
    <w:semiHidden/>
    <w:unhideWhenUsed/>
    <w:rsid w:val="00D7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74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17</cp:revision>
  <cp:lastPrinted>2022-02-27T16:43:00Z</cp:lastPrinted>
  <dcterms:created xsi:type="dcterms:W3CDTF">2021-09-21T10:30:00Z</dcterms:created>
  <dcterms:modified xsi:type="dcterms:W3CDTF">2022-03-02T12:52:00Z</dcterms:modified>
</cp:coreProperties>
</file>