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A96" w:rsidRDefault="00C13A96" w:rsidP="00202500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</w:pPr>
      <w:r w:rsidRPr="00E255A7"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>Арт-терапия для дошкольников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iCs/>
          <w:kern w:val="36"/>
          <w:sz w:val="24"/>
          <w:szCs w:val="24"/>
          <w:lang w:eastAsia="ru-RU"/>
        </w:rPr>
      </w:pPr>
      <w:r w:rsidRPr="00E255A7">
        <w:rPr>
          <w:rFonts w:ascii="Times New Roman" w:hAnsi="Times New Roman"/>
          <w:sz w:val="24"/>
          <w:szCs w:val="24"/>
        </w:rPr>
        <w:t>Различные эмоциональные переживания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– естественная и неотъемлемая составляющая мира ребенка. Сделать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жизнь ребенка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 xml:space="preserve">поддерживающей и развивающей, а не подавляющей и </w:t>
      </w:r>
      <w:proofErr w:type="spellStart"/>
      <w:r w:rsidRPr="00E255A7">
        <w:rPr>
          <w:rFonts w:ascii="Times New Roman" w:hAnsi="Times New Roman"/>
          <w:sz w:val="24"/>
          <w:szCs w:val="24"/>
        </w:rPr>
        <w:t>стрессогенной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цель взрослых. Поскольку каждая эмоция имеет физиологическую составляющую, а многие болезни носят психосоматический характер, работа с эмоциональным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состоянием ребёнка – это работа по укреплению его психологического ресурса с</w:t>
      </w:r>
      <w:r w:rsidR="003457EB">
        <w:rPr>
          <w:rFonts w:ascii="Times New Roman" w:hAnsi="Times New Roman"/>
          <w:sz w:val="24"/>
          <w:szCs w:val="24"/>
        </w:rPr>
        <w:t>оматического здоровья. О</w:t>
      </w:r>
      <w:r w:rsidRPr="00E255A7">
        <w:rPr>
          <w:rFonts w:ascii="Times New Roman" w:hAnsi="Times New Roman"/>
          <w:sz w:val="24"/>
          <w:szCs w:val="24"/>
        </w:rPr>
        <w:t>на важна для всех детей, но особенно для тех, у кого имеются нарушения развития и здоровья.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Поэтому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таким детям необходимо бережное и грамотное сопровождение, которое должно быть ориентировано на использование современных образовательных технологий. И, прежде всего, это арт-терапия.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Что же такое арт-терапия?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Арт</w:t>
      </w:r>
      <w:r w:rsidR="009A3853">
        <w:rPr>
          <w:rFonts w:ascii="Times New Roman" w:hAnsi="Times New Roman"/>
          <w:b/>
          <w:bCs/>
          <w:iCs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терапия</w:t>
      </w:r>
      <w:r w:rsidR="003457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116AA8" w:rsidRPr="00E255A7">
        <w:rPr>
          <w:rFonts w:ascii="Times New Roman" w:hAnsi="Times New Roman"/>
          <w:sz w:val="24"/>
          <w:szCs w:val="24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это метод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воздействия на ребенка с помощью рисования, лепки, пения, музыки, танцев, сказок </w:t>
      </w:r>
      <w:r w:rsidR="00116AA8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 то, что интересно и близко детям. В этом одно из преимуществ арт-терапии для детей. Ведь всегда можно подобрать ту форму, которая наиболее близка и интересна малышу. Более того, арт-терапия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подходит для работы с детьми,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начиная с самого раннего возраста.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 один из самых «мягких» и, в то же время, глубоких методов, </w:t>
      </w:r>
      <w:r w:rsidRPr="00E255A7">
        <w:rPr>
          <w:rFonts w:ascii="Times New Roman" w:hAnsi="Times New Roman"/>
          <w:sz w:val="24"/>
          <w:szCs w:val="24"/>
        </w:rPr>
        <w:t>связанных с раскрытием творческого потенциала ребенка, высвобождением его скрытых энергетических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резервов и эмоций.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9A3853">
        <w:rPr>
          <w:rFonts w:ascii="Times New Roman" w:hAnsi="Times New Roman"/>
          <w:color w:val="000000"/>
          <w:sz w:val="24"/>
          <w:szCs w:val="24"/>
          <w:lang w:eastAsia="ru-RU"/>
        </w:rPr>
        <w:t>Арт-терапия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детей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хороша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там, где другие методы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трудно применимы. Ведь главное условие для упражнений детской арт-терапией – доступность средств, привлекательность, понятность и безопасность.</w:t>
      </w:r>
      <w:r w:rsidR="00116AA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Занятия лишены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принуждения и воспринимаются, скорее, как игра и интересное времяпрепровождение.</w:t>
      </w:r>
    </w:p>
    <w:p w:rsidR="00C13A96" w:rsidRPr="00E255A7" w:rsidRDefault="00C13A96" w:rsidP="003457E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sz w:val="24"/>
          <w:szCs w:val="24"/>
        </w:rPr>
        <w:t>Многие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техники арт</w:t>
      </w:r>
      <w:r w:rsidR="00116AA8">
        <w:rPr>
          <w:rFonts w:ascii="Times New Roman" w:hAnsi="Times New Roman"/>
          <w:sz w:val="24"/>
          <w:szCs w:val="24"/>
        </w:rPr>
        <w:t>-</w:t>
      </w:r>
      <w:r w:rsidRPr="00E255A7">
        <w:rPr>
          <w:rFonts w:ascii="Times New Roman" w:hAnsi="Times New Roman"/>
          <w:sz w:val="24"/>
          <w:szCs w:val="24"/>
        </w:rPr>
        <w:t>терапии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 xml:space="preserve">очень похожи на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нетрадиционное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рисование, часто используемое в детском саду.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И это так. Но с одной только разницей. Мы не учим детей рисовать, лепить в той или иной технике. С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ам процесс арт</w:t>
      </w:r>
      <w:r w:rsidR="00116AA8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терапии, кроме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удовольствия,</w:t>
      </w:r>
      <w:r w:rsidR="003457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учит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выражать свои пережива</w:t>
      </w:r>
      <w:r w:rsidR="003457EB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ния как можно более спонтанно и произвольно.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Изотерапия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это терапия рисованием.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подходят все виды художественных материалов: краски, карандаши, восковые мелки, пастель, бумага различной фактуры, цвета и размера, кисти разных размеров и жесткости, грим, уголь, соленое тесто, глина и т.д. </w:t>
      </w:r>
      <w:proofErr w:type="gramEnd"/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Давайте познакомимся с некоторыми техниками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proofErr w:type="spellStart"/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Тестопластика</w:t>
      </w:r>
      <w:proofErr w:type="spellEnd"/>
    </w:p>
    <w:p w:rsidR="00C13A96" w:rsidRPr="00E255A7" w:rsidRDefault="000B67E4" w:rsidP="00267C84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28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38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Рисунок 1. Работа с соленым тестом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lastRenderedPageBreak/>
        <w:t>Одна из любимых мною техник</w:t>
      </w:r>
      <w:r w:rsidR="00A96A83"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пластичное и послушное солёное тесто.</w:t>
      </w:r>
      <w:r w:rsidR="00E207E7"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Техника лепки проста. Для работы с тестом необходимы соль, мука, вода. Тесто – материал экологически чистый, очень пластичный, легко приобретает форму. Оно не липнет к рукам, очень легко отмывается, безопасно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попадании в рот. Более того, лепка из соленого теста благотворно влияет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на нервную систему</w:t>
      </w:r>
      <w:r w:rsidR="00D55AB1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в целом. Пластичность материала позволяет таким детям вносить многочисленные изменения в работу, что положительно сказывается на их эмоциональном состоянии. Дети учатся планировать, работать в коллективе, самостоятельно разрешать возн</w:t>
      </w:r>
      <w:r w:rsidR="00D55AB1">
        <w:rPr>
          <w:rFonts w:ascii="Times New Roman" w:hAnsi="Times New Roman"/>
          <w:sz w:val="24"/>
          <w:szCs w:val="24"/>
        </w:rPr>
        <w:t>икающие проблемы. И что важно:</w:t>
      </w:r>
      <w:r w:rsidRPr="00E255A7">
        <w:rPr>
          <w:rFonts w:ascii="Times New Roman" w:hAnsi="Times New Roman"/>
          <w:sz w:val="24"/>
          <w:szCs w:val="24"/>
        </w:rPr>
        <w:t xml:space="preserve"> изделия из теста достаточн</w:t>
      </w:r>
      <w:r w:rsidR="00D55AB1">
        <w:rPr>
          <w:rFonts w:ascii="Times New Roman" w:hAnsi="Times New Roman"/>
          <w:sz w:val="24"/>
          <w:szCs w:val="24"/>
        </w:rPr>
        <w:t xml:space="preserve">о прочны и с ними можно </w:t>
      </w:r>
      <w:proofErr w:type="gramStart"/>
      <w:r w:rsidR="00D55AB1">
        <w:rPr>
          <w:rFonts w:ascii="Times New Roman" w:hAnsi="Times New Roman"/>
          <w:sz w:val="24"/>
          <w:szCs w:val="24"/>
        </w:rPr>
        <w:t>играть</w:t>
      </w:r>
      <w:proofErr w:type="gramEnd"/>
      <w:r w:rsidR="00D55AB1">
        <w:rPr>
          <w:rFonts w:ascii="Times New Roman" w:hAnsi="Times New Roman"/>
          <w:sz w:val="24"/>
          <w:szCs w:val="24"/>
        </w:rPr>
        <w:t>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255A7">
        <w:rPr>
          <w:rFonts w:ascii="Times New Roman" w:hAnsi="Times New Roman"/>
          <w:b/>
          <w:sz w:val="24"/>
          <w:szCs w:val="24"/>
        </w:rPr>
        <w:t>Лепка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55A7">
        <w:rPr>
          <w:rFonts w:ascii="Times New Roman" w:hAnsi="Times New Roman"/>
          <w:b/>
          <w:sz w:val="24"/>
          <w:szCs w:val="24"/>
        </w:rPr>
        <w:t>глиной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5975" cy="1438275"/>
            <wp:effectExtent l="19050" t="0" r="9525" b="0"/>
            <wp:docPr id="3" name="Рисунок 3" descr="шар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р из глин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428750"/>
            <wp:effectExtent l="19050" t="0" r="9525" b="0"/>
            <wp:docPr id="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5475" cy="1438275"/>
            <wp:effectExtent l="19050" t="0" r="9525" b="0"/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Рисунок 2. Лепка глиной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Очень похожа на тесто глина.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Работая с глиной, агрессивный ребенок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255A7">
        <w:rPr>
          <w:rFonts w:ascii="Times New Roman" w:hAnsi="Times New Roman"/>
          <w:bCs/>
          <w:iCs/>
          <w:sz w:val="24"/>
          <w:szCs w:val="24"/>
        </w:rPr>
        <w:t xml:space="preserve">находит выход своим чувствам, а неуверенный в себе, занимаясь лепкой, учится контролировать ситуацию. </w:t>
      </w:r>
      <w:proofErr w:type="gramStart"/>
      <w:r w:rsidRPr="00E255A7">
        <w:rPr>
          <w:rFonts w:ascii="Times New Roman" w:hAnsi="Times New Roman"/>
          <w:bCs/>
          <w:iCs/>
          <w:sz w:val="24"/>
          <w:szCs w:val="24"/>
        </w:rPr>
        <w:t>Непоседливым</w:t>
      </w:r>
      <w:proofErr w:type="gramEnd"/>
      <w:r w:rsidRPr="00E255A7">
        <w:rPr>
          <w:rFonts w:ascii="Times New Roman" w:hAnsi="Times New Roman"/>
          <w:bCs/>
          <w:iCs/>
          <w:sz w:val="24"/>
          <w:szCs w:val="24"/>
        </w:rPr>
        <w:t xml:space="preserve"> и неусидчивым глина помогает научиться концентрироваться. Во время лепки глину можно рвать, кромсать, резать, ломать изделия, а потом все начинать сначала, создавая желаемый образ.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Рисование песком</w:t>
      </w:r>
    </w:p>
    <w:p w:rsidR="00C13A96" w:rsidRPr="00E255A7" w:rsidRDefault="000B67E4" w:rsidP="00267C8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438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7" name="cc-m-imagesubtitle-image-8359436394" descr="http://u.jimdo.com/www61/o/s663603e379f47ee3/img/i923ca68229d71aac/137555001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36394" descr="http://u.jimdo.com/www61/o/s663603e379f47ee3/img/i923ca68229d71aac/1375550019/std/im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Рисунок 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Рисование пес</w:t>
      </w:r>
      <w:r w:rsidR="00E207E7">
        <w:rPr>
          <w:rFonts w:ascii="Times New Roman" w:hAnsi="Times New Roman"/>
          <w:sz w:val="24"/>
          <w:szCs w:val="24"/>
        </w:rPr>
        <w:t>ком и моделирование в песочнице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Песок для детей остается наиболее притягательным материалом. Рисование песком и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песочная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арт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терапия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207E7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новый 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простой вид изобразительной деятельности дошкольников. А для взрослого это еще один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способ понять чувства ребенка.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Дети под спокойную музыку создают на песке непо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вторимые шедевры своими руками.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Удивительным образом горсть песка превращается в настроение ребенка, пейзаж, звездное небо, лес или море. Песок </w:t>
      </w:r>
      <w:r w:rsidR="00E207E7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F2728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та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же краска, только работает по принципу "света и тени", прекрасно передает человеческие чувства и переживания, мысли и стремления. Рисуя сухим или мокрым песком,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ребенок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познает мир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т.к. работа связана с самостоятельной экспериментальной и творческой деяте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льностью. Данный вид творчества как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средство коррекции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позволяет ребенку преодолеть чувство страха, выразить в рисунке, постройке эмоции, дает свободу, вселяет уверенность в своих силах. Рисуя, строя замки из песка, разыгрывая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сказки, ребенок развивает тактильные ощущения,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раскрепощается, проигрывает волнующие его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ситуации.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Рисование пальцами, ладонями (другими частями тела)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09700"/>
            <wp:effectExtent l="19050" t="0" r="9525" b="0"/>
            <wp:docPr id="8" name="cc-m-imagesubtitle-image-8359438094" descr="http://u.jimdo.com/www61/o/s663603e379f47ee3/img/ia49619d68607f0bd/1375550623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38094" descr="http://u.jimdo.com/www61/o/s663603e379f47ee3/img/ia49619d68607f0bd/1375550623/std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4925" cy="1438275"/>
            <wp:effectExtent l="19050" t="0" r="9525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3600" cy="142875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Рисунок 4. Марание </w:t>
      </w:r>
      <w:r w:rsidR="00BE0926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с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понтанное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рисование детей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буквальном понимании «марать» </w:t>
      </w:r>
      <w:r w:rsidR="00BE0926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значит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«пачкать, грязнить». Можно представить особенные тактильные ощущения, которые испытываешь, когда опускаешь палец в гуашь </w:t>
      </w:r>
      <w:r w:rsidR="00BE0926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плотную, но мягкую, размешиваешь краску в баночке, подцепляешь некоторое количество, переносишь на бумагу и оставляешь первый мазок. Речь идет о спонтанных рисунках детей, выполненных в абстрактной манере, о ритмичности движения, случайности мазков и штрихов, размазывании и разбрызгивании краски, нанесении множества слоев и смешивании цветов. Здесь нет категорий «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правильно</w:t>
      </w:r>
      <w:r w:rsidR="007C3CEB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неправильно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». Такой способ создания изображений проективно представляет индивидуальность ребенка, приводит детей к собственным маленьким открытиям.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Естественность такого рисования способствует тому, что ребенок «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забывает» о социальных запретах и незаметно для себя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может осмелиться на действи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я, которые обычно не делает. Но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далеко не все дети по собственной инициативе переходят на такое рисование. Некоторые, попробовав этот способ, возвращаются к кисти или губке, как к более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привычным средствам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изображения. Как правило, это дети с жесткими социальными установками поведения, ориентированные на раннее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развитие, а также те, в которых родители видят «маленьких взрослых», от которых ждут зрелого поведения, сдержанности, разумности мнений. Именно для этих детей «игры с грязью» служат профилактикой и коррекцией тревожности, социальных страхов, подавленности, а работа на одном листе в паре или всей группой добавляет выразительности результату, а также обогащает взаимодействие детей.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br w:type="page"/>
      </w:r>
      <w:proofErr w:type="spellStart"/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Акватушь</w:t>
      </w:r>
      <w:proofErr w:type="spellEnd"/>
    </w:p>
    <w:p w:rsidR="00C13A96" w:rsidRPr="00E255A7" w:rsidRDefault="000B67E4" w:rsidP="00267C8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8375" cy="1419225"/>
            <wp:effectExtent l="1905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9675" cy="1419225"/>
            <wp:effectExtent l="19050" t="0" r="9525" b="0"/>
            <wp:docPr id="12" name="cc-m-imagesubtitle-image-8359439994" descr="http://u.jimdo.com/www61/o/s663603e379f47ee3/img/i39167e101ed49ed6/1375550830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39994" descr="http://u.jimdo.com/www61/o/s663603e379f47ee3/img/i39167e101ed49ed6/1375550830/std/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7875" cy="1409700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Акватушь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проста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, необычна и близка детским играм с водой. Первым слоем на лист бумаги крупными мазками наносится гуашевый рисунок. После его высыхания вторым слоем весь лист покрывается черной тушью. Затем рисунок опускается в воду. В воде гуашь почти смывается, а тушь – лишь частично. В результате на черном фоне остается тонированный рисунок с размытыми контурами. Каждый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этап работы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удерживает внимание и интерес ребенка. Выполняя работу, дети с дефицитом внимания приобретают возможность получить радость от поэтапной деятельности с отодвинутым результатом, а испытывающие негативизм получают побудительный мотив для включения в творческую деятельность.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Штриховка, каракули</w:t>
      </w:r>
    </w:p>
    <w:p w:rsidR="00C13A96" w:rsidRPr="00E255A7" w:rsidRDefault="000B67E4" w:rsidP="00267C8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2175" cy="1428750"/>
            <wp:effectExtent l="19050" t="0" r="9525" b="0"/>
            <wp:docPr id="14" name="cc-m-imagesubtitle-image-8359441294" descr="http://u.jimdo.com/www61/o/s663603e379f47ee3/img/i1e02b1c2ca0129cc/137555099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1294" descr="http://u.jimdo.com/www61/o/s663603e379f47ee3/img/i1e02b1c2ca0129cc/1375550991/std/imag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42875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Рисунок 6. Штриховка и каракули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 графика. Самое доступное упражнение, для которого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нужны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только бумага и карандаш (ручка, фломастер). Ребенок свободно, не задумываясь о результате, рисуе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 на листе бумаги клубок линий,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затем пробует разглядеть в нем и описать какой-то образ. В процессе описания можно уже осознанно дорисовывать его, выделять контуры, заштриховывать отдельные участки и т.д. Из отдельных каракулей может сложиться образ, либо сочетание п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редстанет в абстрактной манере.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Похожа на штриховку </w:t>
      </w:r>
      <w:r w:rsidR="0095285E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техника «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фроттаж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», когда заштриховывается поверхность листа, под которую подложен плоский предмет или заготовленный силуэт (наверняка каждый пробовал так «проявить» монетку). Штриховки и каракули помогают почувствовать нажим карандаша или мелка, снимают напряжение перед рисованием. Штриховки просты в исполнении. Ритм штриховки, каракулей создает настрой на активность, тонизирует ребенка.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br w:type="page"/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Монотипия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0" cy="1438275"/>
            <wp:effectExtent l="19050" t="0" r="0" b="0"/>
            <wp:docPr id="16" name="cc-m-imagesubtitle-image-8359442594" descr="http://u.jimdo.com/www61/o/s663603e379f47ee3/img/i8df76b555eb0406c/137555101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2594" descr="http://u.jimdo.com/www61/o/s663603e379f47ee3/img/i8df76b555eb0406c/1375551012/std/ima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400175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Рисунок 7.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Монотипия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Еще одна очень интересная разновидность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. Чернилами, тушью, акварелью или жидко разведенной гуашью на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гладкой, не впитывающей краску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поверхности (пластик, линолеум, глянцевая плотная бумага) делается рисунок: пятна, линии и пр. К этой поверхности прикладывается лист бумаги (или лист сгибается пополам), изображение наносится на половину листа, затем лист снова сгибается и плотно проглаживается ладонью.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Краска симметрично отпечатывается на другой половине листа, и на нем в зеркальном отражении отпечатывается изображение. Оно может быть менее четким по сравнению с оригиналом, более расплывчатым, могут стереться границы между разными краска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ми.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Сложенный лист раскрывается, и перед взором оказывается... Ребенок разглядывает то, что получилось, описывает возникший образ. При желании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готовый отпечаток можно дорисовать или приклеить сверху нужные элементы для завершения образа.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Все это не только развивает тактильные ощущения, воображение, снимает мышечное напряжение, но и доставляет ребенку радость.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Рисунок на воде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1428750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3625" cy="1428750"/>
            <wp:effectExtent l="19050" t="0" r="9525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14425" cy="1438275"/>
            <wp:effectExtent l="19050" t="0" r="9525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исунок 8. Рисование на воде (</w:t>
      </w:r>
      <w:proofErr w:type="spellStart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эбр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proofErr w:type="spellEnd"/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Акварисование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эбру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– это технология рисования по поверхности воды. В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эбру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используются только натуральные материалы. Рисунок наносится красками, которые не растворяются в воде,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а остаются на поверхности. Затем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краски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смешиваются между собой при помощи кисти (или палочки) и образуют причудливые и неповт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оримые узоры. Далее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рисунок накладывают бумагу или ткань, осторожно снимают и высушивают. И рисунок готов.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Эбру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помогает не только развитию детской фантазии и воображения, но и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оказывает удивительный успокоительный эффект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Акварисование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воде требует специальных красок.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Поэтому его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можно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заменить на рисование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стекле.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Рисование на стекле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(техника безопасности </w:t>
      </w:r>
      <w:r w:rsidR="007C3CEB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обработанный край).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1725" cy="1419225"/>
            <wp:effectExtent l="19050" t="0" r="9525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Рисунок 9. Рисование на стекле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Стекло дарит новые визуальные впечатления и тактильные ощущения. Ребят захватывает сам процесс рисования: гуашь (именно ее свойства лучше подходят для рисования по стеклу) скользит мягко, ее можно размазывать и кистью, и пальцами, так как она не впитывается в материал поверхности и долго не высыхает. Детям нравится рисовать на стеклах больших размеров.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них есть, где развернуться.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Прямо в процессе рисования стекло можно промыть мокрой губкой, нанести новый рисунок, снова смыть. Так и поступают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гиперактивные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тревожные дети. Часто случается, что кто-нибудь выливает на стекло много воды, перегоняет ее из стороны в сторону, собирает губкой, смешивает с краской и т.д. Это характерно для детей с проблемами аффективно-личностного плана. Ребенок словно не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рисует, а тренируется рисовать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соответственно, имеет право на ошибки и исправления.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Описанный прием используется для профилактики и к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оррекции тревожности и страхов.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Рисование сухими листьями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5025" cy="1409700"/>
            <wp:effectExtent l="19050" t="0" r="9525" b="0"/>
            <wp:docPr id="23" name="cc-m-imagesubtitle-image-8359448694" descr="http://u.jimdo.com/www61/o/s663603e379f47ee3/img/ifcedbaba8bf020da/137555223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8694" descr="http://u.jimdo.com/www61/o/s663603e379f47ee3/img/ifcedbaba8bf020da/1375552238/std/imag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38275"/>
            <wp:effectExtent l="19050" t="0" r="9525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10. Использование сухих листьев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Каждую осень, в конце сентября, дети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собираю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т желтые, красные, рыжие листья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несут букеты своим мамам. Но сухие осенние листья могут служить прекрасным материалом для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арт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терапии. С помощью листьев,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клея ПВА и крас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ок можно создавать изображения.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На лист бумаги клеем, который выдавливается из тюбика, наносится рисунок. Затем сухие листья растираются между ладонями на мелкие частички и рассыпаются над клеевым рисунком. Лишние, не приклеившиеся частички стряхиваются. Когда 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ети пытаются изобразить какой-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то предмет, то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получается «лохматым», пушистым, эффектным и привлекательным. Эти экологичес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ки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чистые способы рисования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создают приятные сенсорные ощущения и расслабляющий эффект.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Изображения с помощью мелких сыпучих материалов и продуктов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895475" cy="1171575"/>
            <wp:effectExtent l="19050" t="0" r="9525" b="0"/>
            <wp:docPr id="25" name="cc-m-imagesubtitle-image-8359449494" descr="http://u.jimdo.com/www61/o/s663603e379f47ee3/img/i00909615d521d12f/137555241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9494" descr="http://u.jimdo.com/www61/o/s663603e379f47ee3/img/i00909615d521d12f/1375552415/std/imag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1171575"/>
            <wp:effectExtent l="19050" t="0" r="0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190625"/>
            <wp:effectExtent l="19050" t="0" r="0" b="0"/>
            <wp:docPr id="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Рисунок 11. </w:t>
      </w:r>
      <w:r w:rsidRPr="00E255A7">
        <w:rPr>
          <w:rFonts w:ascii="Times New Roman" w:hAnsi="Times New Roman"/>
          <w:bCs/>
          <w:iCs/>
          <w:sz w:val="24"/>
          <w:szCs w:val="24"/>
          <w:lang w:eastAsia="ru-RU"/>
        </w:rPr>
        <w:t>Изображения с помощью мелких сыпучих материалов и продуктов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Похожая техника </w:t>
      </w:r>
      <w:r w:rsidR="0095285E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изображение с помощью мелких сыпучих материалов и продуктов: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круп, вермишели, цветного песка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т.д.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Маленькие дети высыпают на ли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 с кл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еем сыпучие материалы целыми горстями. Но при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стряхивании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лишних материалов изображение все равно останется только в месте приклеивания.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Данная техника создания изображений подходит детям с выраженной моторной неловкостью, негативизмом, зажатостью, способствует процессу адаптации в новом пространстве, дарит чувство успешности.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Изображение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предметами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окружающего пространства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0150" cy="1400175"/>
            <wp:effectExtent l="19050" t="0" r="0" b="0"/>
            <wp:docPr id="28" name="cc-m-imagesubtitle-image-8359450494" descr="http://u.jimdo.com/www61/o/s663603e379f47ee3/img/i6bdaefd4062032c9/137555290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50494" descr="http://u.jimdo.com/www61/o/s663603e379f47ee3/img/i6bdaefd4062032c9/1375552902/std/imag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52525" cy="1438275"/>
            <wp:effectExtent l="19050" t="0" r="9525" b="0"/>
            <wp:docPr id="2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5375" cy="1428750"/>
            <wp:effectExtent l="19050" t="0" r="9525" b="0"/>
            <wp:docPr id="3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38225" cy="1419225"/>
            <wp:effectExtent l="19050" t="0" r="9525" b="0"/>
            <wp:docPr id="3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Рисунок 12. Использование пре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дметов окружающего пространства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Дети могут рисовать мятой бумагой, резиновым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игрушками, кубиками, губками, зубными щетками, палочками, нитками, соломинками, овощами, ластиками и чем-то еще.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Детская инициатива использовать нетипичные предметы для создания изображений всегда приветствуется. Привлечение окружающих предметов по инициативе ребенка служит для взрослых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знаком вовлеченности в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творческую деятельность. И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это просто весело!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Рисование предметами окружающего пространства создает почву для общего укрепления эмоциональной сферы, уменьшения зависимости (в частности, от ритуалов)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повышения настроения 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развития воображения.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Трехмерные изображения из газет (фольги, бумаги)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3550" cy="1247775"/>
            <wp:effectExtent l="19050" t="0" r="0" b="0"/>
            <wp:docPr id="3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5475" cy="1247775"/>
            <wp:effectExtent l="19050" t="0" r="9525" b="0"/>
            <wp:docPr id="33" name="cc-m-imagesubtitle-image-8359451794" descr="http://u.jimdo.com/www61/o/s663603e379f47ee3/img/i9483fd0b26e6aee4/137555341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51794" descr="http://u.jimdo.com/www61/o/s663603e379f47ee3/img/i9483fd0b26e6aee4/1375553418/std/imag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228725"/>
            <wp:effectExtent l="19050" t="0" r="0" b="0"/>
            <wp:docPr id="3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Во время творческих действий с газетами и скотчем создается образ, вызывающий положительный отклик у ребенка. К газете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надежно приклеивается скотч, на нее хо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рошо ложится гуашь.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 правило, дети выполняют работу индивидуально, каждый создает свой рисунок или трехмерное изображение. Но особое удовольствие доставляет создание коллективных работ. В процессе коллективного выполнения задания обеспечиваются условия для развития умений договариваться, уступать, вносить собственный вклад в общее дело, проявлять инициативу, отстаивать собственное пространство. По завершении происходит процесс совместного любования общим продуктом. Положительные переживания объединяют детей. И в процессе арт-терапии из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гиперактивного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, н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еуверенного, робкого, пугливого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ребенка возрождается Личность.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Словом, материалы безграничны. Можно сказать, что из «мусора» возрождается «ценность». Работая, ребенок не задумывается о конечном результате. Он получает удовольствие от самого процесса. Поэтому арт</w:t>
      </w:r>
      <w:r w:rsidR="002B52BA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терапия так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эффективна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 работе 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детьми дошкольного возраста.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25492" w:rsidRDefault="00E25492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E25492" w:rsidSect="00202500">
      <w:footerReference w:type="default" r:id="rId43"/>
      <w:pgSz w:w="11906" w:h="16838"/>
      <w:pgMar w:top="426" w:right="566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24D" w:rsidRDefault="000C424D" w:rsidP="002130BE">
      <w:pPr>
        <w:spacing w:after="0" w:line="240" w:lineRule="auto"/>
      </w:pPr>
      <w:r>
        <w:separator/>
      </w:r>
    </w:p>
  </w:endnote>
  <w:endnote w:type="continuationSeparator" w:id="0">
    <w:p w:rsidR="000C424D" w:rsidRDefault="000C424D" w:rsidP="0021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17756"/>
      <w:docPartObj>
        <w:docPartGallery w:val="Page Numbers (Bottom of Page)"/>
        <w:docPartUnique/>
      </w:docPartObj>
    </w:sdtPr>
    <w:sdtEndPr/>
    <w:sdtContent>
      <w:p w:rsidR="00F77DB9" w:rsidRDefault="00C92DC2">
        <w:pPr>
          <w:pStyle w:val="ac"/>
          <w:jc w:val="center"/>
        </w:pPr>
        <w:r>
          <w:fldChar w:fldCharType="begin"/>
        </w:r>
        <w:r w:rsidR="001C765F">
          <w:instrText xml:space="preserve"> PAGE   \* MERGEFORMAT </w:instrText>
        </w:r>
        <w:r>
          <w:fldChar w:fldCharType="separate"/>
        </w:r>
        <w:r w:rsidR="00CB086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24D" w:rsidRDefault="000C424D" w:rsidP="002130BE">
      <w:pPr>
        <w:spacing w:after="0" w:line="240" w:lineRule="auto"/>
      </w:pPr>
      <w:r>
        <w:separator/>
      </w:r>
    </w:p>
  </w:footnote>
  <w:footnote w:type="continuationSeparator" w:id="0">
    <w:p w:rsidR="000C424D" w:rsidRDefault="000C424D" w:rsidP="00213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423C"/>
    <w:multiLevelType w:val="hybridMultilevel"/>
    <w:tmpl w:val="62D290FA"/>
    <w:lvl w:ilvl="0" w:tplc="4350D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DAD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BE5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4A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20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02C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982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1E8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DE9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AF26D7"/>
    <w:multiLevelType w:val="hybridMultilevel"/>
    <w:tmpl w:val="8764946E"/>
    <w:lvl w:ilvl="0" w:tplc="BB7E7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28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CA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A00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D86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6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70F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4E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6C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D84119"/>
    <w:multiLevelType w:val="hybridMultilevel"/>
    <w:tmpl w:val="3A9A95AE"/>
    <w:lvl w:ilvl="0" w:tplc="ACC0D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C0D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AC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B49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644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63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65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63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02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742339"/>
    <w:multiLevelType w:val="multilevel"/>
    <w:tmpl w:val="17AC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B508B9"/>
    <w:multiLevelType w:val="multilevel"/>
    <w:tmpl w:val="C6DA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272AE3"/>
    <w:multiLevelType w:val="multilevel"/>
    <w:tmpl w:val="D1541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C51325"/>
    <w:multiLevelType w:val="hybridMultilevel"/>
    <w:tmpl w:val="46F8189C"/>
    <w:lvl w:ilvl="0" w:tplc="5EE618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6E6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705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678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EE2D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965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A0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682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444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AA089A"/>
    <w:multiLevelType w:val="hybridMultilevel"/>
    <w:tmpl w:val="B75E2F24"/>
    <w:lvl w:ilvl="0" w:tplc="0B8E9F86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17"/>
        </w:tabs>
        <w:ind w:left="56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6337"/>
        </w:tabs>
        <w:ind w:left="63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777"/>
        </w:tabs>
        <w:ind w:left="77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497"/>
        </w:tabs>
        <w:ind w:left="84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937"/>
        </w:tabs>
        <w:ind w:left="99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657"/>
        </w:tabs>
        <w:ind w:left="10657" w:hanging="180"/>
      </w:pPr>
      <w:rPr>
        <w:rFonts w:cs="Times New Roman"/>
      </w:rPr>
    </w:lvl>
  </w:abstractNum>
  <w:abstractNum w:abstractNumId="8">
    <w:nsid w:val="7F937F68"/>
    <w:multiLevelType w:val="hybridMultilevel"/>
    <w:tmpl w:val="51F4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4850"/>
    <w:rsid w:val="00001343"/>
    <w:rsid w:val="00007E23"/>
    <w:rsid w:val="00034085"/>
    <w:rsid w:val="000462F6"/>
    <w:rsid w:val="00057966"/>
    <w:rsid w:val="000A7294"/>
    <w:rsid w:val="000B67E4"/>
    <w:rsid w:val="000C424D"/>
    <w:rsid w:val="000C6DDA"/>
    <w:rsid w:val="000D6C57"/>
    <w:rsid w:val="000E5073"/>
    <w:rsid w:val="00100C2D"/>
    <w:rsid w:val="001057D3"/>
    <w:rsid w:val="00116AA8"/>
    <w:rsid w:val="0012358A"/>
    <w:rsid w:val="00150535"/>
    <w:rsid w:val="00170E77"/>
    <w:rsid w:val="00197A93"/>
    <w:rsid w:val="001C3C5C"/>
    <w:rsid w:val="001C765F"/>
    <w:rsid w:val="001D09AB"/>
    <w:rsid w:val="001F00A9"/>
    <w:rsid w:val="00202500"/>
    <w:rsid w:val="00203603"/>
    <w:rsid w:val="00206681"/>
    <w:rsid w:val="002130BE"/>
    <w:rsid w:val="00217AC9"/>
    <w:rsid w:val="00250DD6"/>
    <w:rsid w:val="002618D0"/>
    <w:rsid w:val="00262859"/>
    <w:rsid w:val="00267C84"/>
    <w:rsid w:val="002A02BB"/>
    <w:rsid w:val="002A4D90"/>
    <w:rsid w:val="002B52BA"/>
    <w:rsid w:val="002C61F2"/>
    <w:rsid w:val="003069BA"/>
    <w:rsid w:val="00323843"/>
    <w:rsid w:val="003355AE"/>
    <w:rsid w:val="003457EB"/>
    <w:rsid w:val="00360685"/>
    <w:rsid w:val="003658FC"/>
    <w:rsid w:val="00380C19"/>
    <w:rsid w:val="00384A03"/>
    <w:rsid w:val="003A60E2"/>
    <w:rsid w:val="003B7605"/>
    <w:rsid w:val="003E7B3E"/>
    <w:rsid w:val="00424672"/>
    <w:rsid w:val="004379B3"/>
    <w:rsid w:val="00450032"/>
    <w:rsid w:val="004C3644"/>
    <w:rsid w:val="004C44D8"/>
    <w:rsid w:val="004E6351"/>
    <w:rsid w:val="00511AB7"/>
    <w:rsid w:val="005258FB"/>
    <w:rsid w:val="00533E01"/>
    <w:rsid w:val="005512AA"/>
    <w:rsid w:val="00551560"/>
    <w:rsid w:val="00551EE6"/>
    <w:rsid w:val="00554676"/>
    <w:rsid w:val="00560578"/>
    <w:rsid w:val="00565261"/>
    <w:rsid w:val="00604817"/>
    <w:rsid w:val="00632DE4"/>
    <w:rsid w:val="00642E63"/>
    <w:rsid w:val="006513BA"/>
    <w:rsid w:val="00661B89"/>
    <w:rsid w:val="006738FB"/>
    <w:rsid w:val="00685044"/>
    <w:rsid w:val="00697A4B"/>
    <w:rsid w:val="006D1CEF"/>
    <w:rsid w:val="00702612"/>
    <w:rsid w:val="00736BCE"/>
    <w:rsid w:val="00750B9B"/>
    <w:rsid w:val="0075221A"/>
    <w:rsid w:val="007941EF"/>
    <w:rsid w:val="007B443F"/>
    <w:rsid w:val="007C3CEB"/>
    <w:rsid w:val="007D1185"/>
    <w:rsid w:val="007D1914"/>
    <w:rsid w:val="007D3E4C"/>
    <w:rsid w:val="007F19E7"/>
    <w:rsid w:val="007F296C"/>
    <w:rsid w:val="008125DC"/>
    <w:rsid w:val="00813DC9"/>
    <w:rsid w:val="008175CF"/>
    <w:rsid w:val="00821535"/>
    <w:rsid w:val="00822009"/>
    <w:rsid w:val="00824AEE"/>
    <w:rsid w:val="00831E40"/>
    <w:rsid w:val="0089587E"/>
    <w:rsid w:val="00896AC0"/>
    <w:rsid w:val="008A48D3"/>
    <w:rsid w:val="008D7D6D"/>
    <w:rsid w:val="00934072"/>
    <w:rsid w:val="009414F8"/>
    <w:rsid w:val="0094438F"/>
    <w:rsid w:val="0095285E"/>
    <w:rsid w:val="00990B4F"/>
    <w:rsid w:val="009A008F"/>
    <w:rsid w:val="009A3853"/>
    <w:rsid w:val="009B41E3"/>
    <w:rsid w:val="009C76C7"/>
    <w:rsid w:val="009C7CD3"/>
    <w:rsid w:val="009D13F4"/>
    <w:rsid w:val="009D6B6F"/>
    <w:rsid w:val="009E201D"/>
    <w:rsid w:val="009E54BB"/>
    <w:rsid w:val="00A13114"/>
    <w:rsid w:val="00A4545A"/>
    <w:rsid w:val="00A72520"/>
    <w:rsid w:val="00A96A83"/>
    <w:rsid w:val="00AC411E"/>
    <w:rsid w:val="00AD46A2"/>
    <w:rsid w:val="00AD7CB8"/>
    <w:rsid w:val="00AE0ABE"/>
    <w:rsid w:val="00AE5020"/>
    <w:rsid w:val="00AF45BF"/>
    <w:rsid w:val="00B2726C"/>
    <w:rsid w:val="00B353C3"/>
    <w:rsid w:val="00B85A09"/>
    <w:rsid w:val="00B95CBB"/>
    <w:rsid w:val="00BB4C79"/>
    <w:rsid w:val="00BB7AE7"/>
    <w:rsid w:val="00BE0926"/>
    <w:rsid w:val="00BF2E03"/>
    <w:rsid w:val="00C06712"/>
    <w:rsid w:val="00C13A96"/>
    <w:rsid w:val="00C273D4"/>
    <w:rsid w:val="00C513AA"/>
    <w:rsid w:val="00C543F7"/>
    <w:rsid w:val="00C70F8B"/>
    <w:rsid w:val="00C92DC2"/>
    <w:rsid w:val="00CA2A56"/>
    <w:rsid w:val="00CA3DEC"/>
    <w:rsid w:val="00CB0865"/>
    <w:rsid w:val="00CC1EA1"/>
    <w:rsid w:val="00D478AE"/>
    <w:rsid w:val="00D51286"/>
    <w:rsid w:val="00D5507C"/>
    <w:rsid w:val="00D55AB1"/>
    <w:rsid w:val="00D712EE"/>
    <w:rsid w:val="00D94F3A"/>
    <w:rsid w:val="00DA680E"/>
    <w:rsid w:val="00DB67E7"/>
    <w:rsid w:val="00DC33AA"/>
    <w:rsid w:val="00DC4F32"/>
    <w:rsid w:val="00DE6C17"/>
    <w:rsid w:val="00DF176B"/>
    <w:rsid w:val="00DF5F28"/>
    <w:rsid w:val="00E03BFD"/>
    <w:rsid w:val="00E05D87"/>
    <w:rsid w:val="00E07847"/>
    <w:rsid w:val="00E207E7"/>
    <w:rsid w:val="00E25492"/>
    <w:rsid w:val="00E255A7"/>
    <w:rsid w:val="00EC1864"/>
    <w:rsid w:val="00EC4859"/>
    <w:rsid w:val="00ED74C3"/>
    <w:rsid w:val="00EE13D4"/>
    <w:rsid w:val="00EE185D"/>
    <w:rsid w:val="00F061CA"/>
    <w:rsid w:val="00F11948"/>
    <w:rsid w:val="00F1543B"/>
    <w:rsid w:val="00F21F4F"/>
    <w:rsid w:val="00F24850"/>
    <w:rsid w:val="00F27288"/>
    <w:rsid w:val="00F368A1"/>
    <w:rsid w:val="00F5099E"/>
    <w:rsid w:val="00F53887"/>
    <w:rsid w:val="00F77DB9"/>
    <w:rsid w:val="00FB2C35"/>
    <w:rsid w:val="00FB45E7"/>
    <w:rsid w:val="00FD77C7"/>
    <w:rsid w:val="00FE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3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248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F248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2485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24850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F248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F24850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F24850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F24850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2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2485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E07847"/>
    <w:pPr>
      <w:ind w:left="720"/>
      <w:contextualSpacing/>
    </w:pPr>
  </w:style>
  <w:style w:type="table" w:styleId="a9">
    <w:name w:val="Table Grid"/>
    <w:basedOn w:val="a1"/>
    <w:uiPriority w:val="99"/>
    <w:rsid w:val="00D94F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rsid w:val="0021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130BE"/>
    <w:rPr>
      <w:rFonts w:cs="Times New Roman"/>
    </w:rPr>
  </w:style>
  <w:style w:type="paragraph" w:styleId="ac">
    <w:name w:val="footer"/>
    <w:basedOn w:val="a"/>
    <w:link w:val="ad"/>
    <w:uiPriority w:val="99"/>
    <w:rsid w:val="0021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2130BE"/>
    <w:rPr>
      <w:rFonts w:cs="Times New Roman"/>
    </w:rPr>
  </w:style>
  <w:style w:type="character" w:styleId="ae">
    <w:name w:val="Hyperlink"/>
    <w:basedOn w:val="a0"/>
    <w:uiPriority w:val="99"/>
    <w:semiHidden/>
    <w:rsid w:val="00EC485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3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033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37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38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4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A6ECF-375B-4DA8-8EC5-52AFFE8B9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Алина</cp:lastModifiedBy>
  <cp:revision>13</cp:revision>
  <dcterms:created xsi:type="dcterms:W3CDTF">2013-10-16T11:21:00Z</dcterms:created>
  <dcterms:modified xsi:type="dcterms:W3CDTF">2023-02-20T18:48:00Z</dcterms:modified>
</cp:coreProperties>
</file>