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47" w:rsidRDefault="003C2F47" w:rsidP="003C2F4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3C2F4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3C2F4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3C2F47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6016625" cy="8271018"/>
            <wp:effectExtent l="19050" t="0" r="3175" b="0"/>
            <wp:docPr id="2" name="Рисунок 2" descr="C:\Users\uz er\Pictures\2024-04-2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 er\Pictures\2024-04-23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827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C2F47" w:rsidRDefault="003C2F47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152E7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Противодействие коррупции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федеральных органов государственной власти, органов государственной власти субъекто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в Российской Федерации, органов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самоуправления, институтов гражданского общества, организаций и физических лиц в пределах их полномочий: а) по предупреждению коррупции, в том числе по выявлению и последующему устранению причин коррупции (профилактика коррупции); б) по выявлению, предупреждению, пресечению, раскрытию и расследованию коррупционных правонарушений (борьба с коррупцией);</w:t>
      </w:r>
      <w:proofErr w:type="gramEnd"/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в) по минимизации и (или) ликвидации последствий коррупционных правонарушений. 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6431B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Предупреждение коррупции</w:t>
      </w:r>
      <w:r w:rsidR="00CA3F0B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="00CA3F0B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 о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рганизации, ее должностных лиц и работников, направленная на формирование корпоративной культуры, создание организационной структуры, установление правил и процедур, обеспечивающих недопущение коррупционных правонарушений. </w:t>
      </w:r>
    </w:p>
    <w:p w:rsidR="00F6431B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Коррупционное правонарушение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 противоправное виновное деяние (действие или бездействие), обладающее признаками коррупции, за которое законодательством установлена дисциплинарная, уголовная, гражданско-правовая или административная ответственность. </w:t>
      </w:r>
    </w:p>
    <w:p w:rsidR="00F6431B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Коррупционные риски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 риски совершения коррупционного правонарушения должностным лицом, работником, представителем </w:t>
      </w:r>
      <w:r w:rsidR="00704485" w:rsidRPr="008B51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 или иным лицом, действующим от имени и/или в интересах </w:t>
      </w:r>
      <w:r w:rsidR="00704485" w:rsidRPr="008B510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рганизации. </w:t>
      </w:r>
    </w:p>
    <w:p w:rsidR="00C84E8F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Организация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юридическое лицо независимо от формы собственности, организационно</w:t>
      </w:r>
      <w:r w:rsidR="00704485" w:rsidRPr="008B51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правовой формы и отраслевой принадлежности. </w:t>
      </w:r>
    </w:p>
    <w:p w:rsidR="00C84E8F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Контрагент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любое российское или иностранное юридическое </w:t>
      </w:r>
      <w:r w:rsidR="002B7C04" w:rsidRPr="008B510D">
        <w:rPr>
          <w:rFonts w:ascii="Times New Roman" w:hAnsi="Times New Roman" w:cs="Times New Roman"/>
          <w:sz w:val="24"/>
          <w:szCs w:val="24"/>
          <w:lang w:val="ru-RU"/>
        </w:rPr>
        <w:t>или физическое лицо, с которым о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рганизация вступает в договорные отношения, за исключением трудовых отношений. </w:t>
      </w:r>
    </w:p>
    <w:p w:rsidR="00C84E8F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Взятка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</w:p>
    <w:p w:rsidR="008E7222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Коммерческий подкуп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8B51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proofErr w:type="gramEnd"/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(бездействию).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C84E8F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Конфликт интересов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 </w:t>
      </w:r>
    </w:p>
    <w:p w:rsidR="00C84E8F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Личная заинтересованность должностного лица/работника/представителя ДОУ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E68A7" w:rsidRPr="008B51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должностным лицом/работником/представителем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</w:t>
      </w:r>
      <w:proofErr w:type="gramEnd"/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детей), гражданами или организациями, с которыми должностное лицо/работник/представитель Организации, и (или) лица, состоящие с ним в близком родстве или свойстве, связаны имущественными, корпоративными или иными близкими отношениями. </w:t>
      </w:r>
    </w:p>
    <w:p w:rsidR="00713FBB" w:rsidRPr="008B510D" w:rsidRDefault="00F6431B" w:rsidP="00714CFC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«Горячая линия» по вопросам противодействия коррупции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– каналы связи для приема сообщений, содержащих сведения о фактах коррупции, хищения собственности Организации, корпоративного мошенничества, недобросовестной конкуренции, конфликта интересов, иных сообщений.</w:t>
      </w:r>
    </w:p>
    <w:p w:rsidR="00C84E8F" w:rsidRPr="008B510D" w:rsidRDefault="00C32067" w:rsidP="00C84E8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Цели и принципы </w:t>
      </w:r>
      <w:proofErr w:type="spellStart"/>
      <w:r w:rsidR="00C84E8F" w:rsidRPr="008B510D">
        <w:rPr>
          <w:rFonts w:ascii="Times New Roman" w:hAnsi="Times New Roman" w:cs="Times New Roman"/>
          <w:b/>
          <w:sz w:val="24"/>
          <w:szCs w:val="24"/>
          <w:lang w:val="ru-RU"/>
        </w:rPr>
        <w:t>Антикоррупционной</w:t>
      </w:r>
      <w:proofErr w:type="spellEnd"/>
      <w:r w:rsidR="00C84E8F" w:rsidRPr="008B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политики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Антикоррупционная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</w:t>
      </w:r>
      <w:r w:rsidR="005A4FD7" w:rsidRPr="008B510D">
        <w:rPr>
          <w:rFonts w:ascii="Times New Roman" w:hAnsi="Times New Roman" w:cs="Times New Roman"/>
          <w:sz w:val="24"/>
          <w:szCs w:val="24"/>
          <w:lang w:val="ru-RU"/>
        </w:rPr>
        <w:t>литика отражает приверженность ДОУ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высоким этическим стандартам и принципам открытого и честного взаимодействия, а также стремление к совершенствованию корпоративной культуры, следованию лучшим практикам корпоративного управления и поддержанию деловой репутации на должном уровне.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.2. Основными целями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 являются: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.2.1. минимизация риска вовлечения должностных лиц, работников, представителей и контрагентов </w:t>
      </w:r>
      <w:r w:rsidR="005A4FD7" w:rsidRPr="008B510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, независимо от занимаемой должности, в коррупционные правонарушения;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.2.2. формирование у должностных лиц, работников, представителей, контрагентов </w:t>
      </w:r>
      <w:r w:rsidR="005A4FD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единообразного понимания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 о непринятии коррупции в любых формах и проявлениях;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.2.3. установление обязанности должностных лиц, работников, представителей и контрагентов </w:t>
      </w:r>
      <w:r w:rsidR="005A4FD7" w:rsidRPr="008B510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знать и соблюдать ключевые нормы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антикоррупционного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законодательства, применимые требования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политики.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proofErr w:type="spellStart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Антикоррупционная</w:t>
      </w:r>
      <w:proofErr w:type="spellEnd"/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политика </w:t>
      </w:r>
      <w:r w:rsidR="005A4FD7" w:rsidRPr="008B510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основана на следующих принципах: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признание, обеспечение и защита основных прав и свобод человека и гражданина;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законность;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публичность и открытость деятельности государственных органов и органов местного самоуправления;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неотвратимость ответственности за совершение коррупционных правонарушений;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5)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комплексное использование политических, организационных, информационно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пропагандистских, социально-экономических, правовых, специальных и иных мер; </w:t>
      </w:r>
    </w:p>
    <w:p w:rsidR="00C32067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6)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приоритетное применение мер по предупреждению коррупции; </w:t>
      </w:r>
    </w:p>
    <w:p w:rsidR="00F6431B" w:rsidRPr="008B510D" w:rsidRDefault="00C32067" w:rsidP="00E67330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7)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84E8F" w:rsidRPr="008B510D">
        <w:rPr>
          <w:rFonts w:ascii="Times New Roman" w:hAnsi="Times New Roman" w:cs="Times New Roman"/>
          <w:sz w:val="24"/>
          <w:szCs w:val="24"/>
          <w:lang w:val="ru-RU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C32067" w:rsidRPr="008B510D" w:rsidRDefault="00C32067" w:rsidP="00E67330">
      <w:pPr>
        <w:spacing w:before="0" w:beforeAutospacing="0" w:after="0" w:afterAutospacing="0"/>
        <w:ind w:left="567" w:hanging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2067" w:rsidRPr="008B510D" w:rsidRDefault="00C32067" w:rsidP="00C320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Область применения </w:t>
      </w:r>
      <w:proofErr w:type="spellStart"/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антикоррупционной</w:t>
      </w:r>
      <w:proofErr w:type="spellEnd"/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политики </w:t>
      </w:r>
    </w:p>
    <w:p w:rsidR="00C32067" w:rsidRPr="008B510D" w:rsidRDefault="00C32067" w:rsidP="00C320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b/>
          <w:sz w:val="24"/>
          <w:szCs w:val="24"/>
          <w:lang w:val="ru-RU"/>
        </w:rPr>
        <w:t>и круг лиц, попадающих под ее действие</w:t>
      </w:r>
    </w:p>
    <w:p w:rsidR="00C32067" w:rsidRPr="008B510D" w:rsidRDefault="00C32067" w:rsidP="00C32067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4.1. Основным кругом лиц, попадающих под действие </w:t>
      </w:r>
      <w:proofErr w:type="spellStart"/>
      <w:r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политики, являются работники ДОУ, находящиеся с ним в трудовых отношениях, вне зависимости от занимаемой должности и выполняемых функций.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4.2. Обязанности должностных лиц/работников/представителей </w:t>
      </w:r>
      <w:r w:rsidR="002E3C27" w:rsidRPr="008B510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в связи с предупреждением и противодействием коррупции: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4.2.1. не совершать и не участвовать в совершении коррупционных правонарушений;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4.2.2. воздерживаться от поведения, которое может быть истолковано окружающими как намерение или готовность совершить или участвовать в совершении коррупционного правонарушения;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4.2.3. незамедлительно сообщить на «Горячую линию» по вопросам противодействия коррупции: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а) о случаях склонения должностного лица/работника/представителя к совершению коррупционных правонарушений; </w:t>
      </w:r>
    </w:p>
    <w:p w:rsidR="00C3206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б) о ставшей известной должностному лицу/работнику/представителю информации о случаях совершения коррупционных правонарушений другими работниками, контрагентами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или иными лицами; </w:t>
      </w:r>
    </w:p>
    <w:p w:rsidR="00AD4457" w:rsidRPr="008B510D" w:rsidRDefault="00C3206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4.2.4. сообщать лицу или в подразделение, которое отвечает за профилактику коррупционных правонарушений в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, о возможности возникновения у должностного лица/работника/представителя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конфликта интересов либо о возникшем конфликте интересов. </w:t>
      </w:r>
    </w:p>
    <w:p w:rsidR="00AD4457" w:rsidRPr="008B510D" w:rsidRDefault="00AD445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lastRenderedPageBreak/>
        <w:t>4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 Руководство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должно формировать этический стандарт непримиримого отношения должностных лиц и работников к любым формам и проявлениям коррупции на всех уровнях, подавая пример своим поведением.</w:t>
      </w:r>
    </w:p>
    <w:p w:rsidR="00AD4457" w:rsidRPr="008B510D" w:rsidRDefault="00AD445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 В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закрепляется принцип неприятия коррупции в любых формах и проявлениях. </w:t>
      </w:r>
    </w:p>
    <w:p w:rsidR="00AD4457" w:rsidRPr="008B510D" w:rsidRDefault="00AD4457" w:rsidP="00DA7FAB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B510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8B510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доводит </w:t>
      </w:r>
      <w:proofErr w:type="spellStart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Антикоррупционную</w:t>
      </w:r>
      <w:proofErr w:type="spellEnd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политику до сведения своих работников под </w:t>
      </w:r>
      <w:r w:rsidR="0031042D">
        <w:rPr>
          <w:rFonts w:ascii="Times New Roman" w:hAnsi="Times New Roman" w:cs="Times New Roman"/>
          <w:sz w:val="24"/>
          <w:szCs w:val="24"/>
          <w:lang w:val="ru-RU"/>
        </w:rPr>
        <w:t>подпись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, размещает ее в свободном доступе на официальном сайте </w:t>
      </w:r>
      <w:r w:rsidR="00D31262">
        <w:rPr>
          <w:rFonts w:ascii="Times New Roman" w:hAnsi="Times New Roman" w:cs="Times New Roman"/>
          <w:sz w:val="24"/>
          <w:szCs w:val="24"/>
          <w:lang w:val="ru-RU"/>
        </w:rPr>
        <w:t xml:space="preserve">ДОУ 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«Интернет», открыто заявляет о неприятии коррупции, приветствует и поощряет соблюдение принципов и требований </w:t>
      </w:r>
      <w:proofErr w:type="spellStart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 всеми работниками и иными лицами. </w:t>
      </w:r>
      <w:r w:rsidR="00E619F5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содействует повышению уровня </w:t>
      </w:r>
      <w:proofErr w:type="spellStart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культуры путем информирования работников в целях поддержания их осведомленности в вопросах </w:t>
      </w:r>
      <w:proofErr w:type="spellStart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>Антикоррупционной</w:t>
      </w:r>
      <w:proofErr w:type="spellEnd"/>
      <w:r w:rsidR="00C32067" w:rsidRPr="008B510D">
        <w:rPr>
          <w:rFonts w:ascii="Times New Roman" w:hAnsi="Times New Roman" w:cs="Times New Roman"/>
          <w:sz w:val="24"/>
          <w:szCs w:val="24"/>
          <w:lang w:val="ru-RU"/>
        </w:rPr>
        <w:t xml:space="preserve"> политики. </w:t>
      </w:r>
    </w:p>
    <w:p w:rsidR="00F6431B" w:rsidRDefault="00AD4457" w:rsidP="00C32067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ab/>
      </w:r>
    </w:p>
    <w:p w:rsidR="00AD4457" w:rsidRPr="00E619F5" w:rsidRDefault="00AD4457" w:rsidP="00AD445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 xml:space="preserve">5. Должностные лица ДОУ, ответственные за реализацию </w:t>
      </w:r>
      <w:proofErr w:type="spellStart"/>
      <w:r w:rsidRPr="00E619F5">
        <w:rPr>
          <w:b/>
          <w:sz w:val="24"/>
          <w:szCs w:val="24"/>
          <w:lang w:val="ru-RU"/>
        </w:rPr>
        <w:t>антикоррупционной</w:t>
      </w:r>
      <w:proofErr w:type="spellEnd"/>
      <w:r w:rsidRPr="00E619F5">
        <w:rPr>
          <w:b/>
          <w:sz w:val="24"/>
          <w:szCs w:val="24"/>
          <w:lang w:val="ru-RU"/>
        </w:rPr>
        <w:t xml:space="preserve"> политики</w:t>
      </w:r>
    </w:p>
    <w:p w:rsidR="00AD4457" w:rsidRPr="00E619F5" w:rsidRDefault="00AD4457" w:rsidP="00AD4457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D4457" w:rsidRPr="00E619F5" w:rsidRDefault="00AD4457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5.1. В ДОУ ответственным за реализацию </w:t>
      </w:r>
      <w:proofErr w:type="spellStart"/>
      <w:r w:rsidRPr="00E619F5">
        <w:rPr>
          <w:sz w:val="24"/>
          <w:szCs w:val="24"/>
          <w:lang w:val="ru-RU"/>
        </w:rPr>
        <w:t>антикоррупционной</w:t>
      </w:r>
      <w:proofErr w:type="spellEnd"/>
      <w:r w:rsidRPr="00E619F5">
        <w:rPr>
          <w:sz w:val="24"/>
          <w:szCs w:val="24"/>
          <w:lang w:val="ru-RU"/>
        </w:rPr>
        <w:t xml:space="preserve"> политики, является заведующий ДОУ. </w:t>
      </w:r>
    </w:p>
    <w:p w:rsidR="002A006C" w:rsidRDefault="00AD4457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5.2. Для реализации </w:t>
      </w:r>
      <w:proofErr w:type="spellStart"/>
      <w:r w:rsidRPr="00E619F5">
        <w:rPr>
          <w:sz w:val="24"/>
          <w:szCs w:val="24"/>
          <w:lang w:val="ru-RU"/>
        </w:rPr>
        <w:t>антикоррупционной</w:t>
      </w:r>
      <w:proofErr w:type="spellEnd"/>
      <w:r w:rsidRPr="00E619F5">
        <w:rPr>
          <w:sz w:val="24"/>
          <w:szCs w:val="24"/>
          <w:lang w:val="ru-RU"/>
        </w:rPr>
        <w:t xml:space="preserve"> политики в ДОУ создается постоянно д</w:t>
      </w:r>
      <w:r w:rsidR="002A006C">
        <w:rPr>
          <w:sz w:val="24"/>
          <w:szCs w:val="24"/>
          <w:lang w:val="ru-RU"/>
        </w:rPr>
        <w:t>ействующий совещательный орган –</w:t>
      </w:r>
      <w:r w:rsidRPr="00E619F5">
        <w:rPr>
          <w:sz w:val="24"/>
          <w:szCs w:val="24"/>
          <w:lang w:val="ru-RU"/>
        </w:rPr>
        <w:t xml:space="preserve"> Комиссия по противодействию коррупции (далее - Комиссия). </w:t>
      </w:r>
    </w:p>
    <w:p w:rsidR="00AD4457" w:rsidRPr="00E619F5" w:rsidRDefault="00AD4457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Деятельность Комиссии регулируется Положением о Комиссии по противодействию коррупции. Положение о Комиссии и состав Комиссии утверждаются приказом заведующего ДОУ.</w:t>
      </w:r>
    </w:p>
    <w:p w:rsidR="00F3633D" w:rsidRPr="00E619F5" w:rsidRDefault="00F3633D" w:rsidP="00C32067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F3633D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>6. Обязанности работников ДОУ, связанные с предупреждением и противодействием коррупции являются общими для всех сотрудников ДОУ</w:t>
      </w:r>
    </w:p>
    <w:p w:rsidR="00F3633D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 6.1. Общими обязанностями работников в связи с предупреждением и противодействием коррупции являются следующие: 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</w:rPr>
        <w:sym w:font="Symbol" w:char="F02D"/>
      </w:r>
      <w:r w:rsidRPr="00E619F5">
        <w:rPr>
          <w:sz w:val="24"/>
          <w:szCs w:val="24"/>
          <w:lang w:val="ru-RU"/>
        </w:rPr>
        <w:t xml:space="preserve"> воздерживаться от совершения и/или участия в совершении коррупционных правонарушений в интересах или от имени ДОУ;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</w:rPr>
        <w:sym w:font="Symbol" w:char="F02D"/>
      </w:r>
      <w:r w:rsidRPr="00E619F5">
        <w:rPr>
          <w:sz w:val="24"/>
          <w:szCs w:val="24"/>
          <w:lang w:val="ru-RU"/>
        </w:rPr>
        <w:t xml:space="preserve">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</w:rPr>
        <w:sym w:font="Symbol" w:char="F02D"/>
      </w:r>
      <w:r w:rsidRPr="00E619F5">
        <w:rPr>
          <w:sz w:val="24"/>
          <w:szCs w:val="24"/>
          <w:lang w:val="ru-RU"/>
        </w:rPr>
        <w:t xml:space="preserve"> незамедлительно информировать заведующего ДОУ о случаях склонения работника к совершению коррупционных правонарушений; 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</w:rPr>
        <w:sym w:font="Symbol" w:char="F02D"/>
      </w:r>
      <w:r w:rsidRPr="00E619F5">
        <w:rPr>
          <w:sz w:val="24"/>
          <w:szCs w:val="24"/>
          <w:lang w:val="ru-RU"/>
        </w:rPr>
        <w:t xml:space="preserve"> незамедлительно информировать заведующего ДОУ о ставшей известной информации о случаях совершения коррупционных правонарушений другими работниками; 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</w:rPr>
        <w:sym w:font="Symbol" w:char="F02D"/>
      </w:r>
      <w:r w:rsidRPr="00E619F5">
        <w:rPr>
          <w:sz w:val="24"/>
          <w:szCs w:val="24"/>
          <w:lang w:val="ru-RU"/>
        </w:rPr>
        <w:t xml:space="preserve"> сообщить заведующему ДОУ или иному ответственному лицу о возможности возникновения либо возникшем у работника конфликте интересов. </w:t>
      </w:r>
    </w:p>
    <w:p w:rsidR="00F3633D" w:rsidRPr="00E619F5" w:rsidRDefault="00F3633D" w:rsidP="008C7408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6.2. В соответствии со статьей 13 Федерального закона № 273-ФЗ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F3633D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3633D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 xml:space="preserve">7. Реализуемые в ДОУ </w:t>
      </w:r>
      <w:proofErr w:type="spellStart"/>
      <w:r w:rsidRPr="00E619F5">
        <w:rPr>
          <w:b/>
          <w:sz w:val="24"/>
          <w:szCs w:val="24"/>
          <w:lang w:val="ru-RU"/>
        </w:rPr>
        <w:t>антикоррупционные</w:t>
      </w:r>
      <w:proofErr w:type="spellEnd"/>
      <w:r w:rsidRPr="00E619F5">
        <w:rPr>
          <w:b/>
          <w:sz w:val="24"/>
          <w:szCs w:val="24"/>
          <w:lang w:val="ru-RU"/>
        </w:rPr>
        <w:t xml:space="preserve"> мероприятия</w:t>
      </w:r>
    </w:p>
    <w:p w:rsidR="00F6431B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 xml:space="preserve"> и порядок их выполнения (применения)</w:t>
      </w:r>
    </w:p>
    <w:p w:rsidR="00F3633D" w:rsidRPr="00E619F5" w:rsidRDefault="00F3633D" w:rsidP="00F3633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3633D" w:rsidRPr="00E619F5" w:rsidRDefault="00F3633D" w:rsidP="00CC654F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В ДОУ </w:t>
      </w:r>
      <w:r w:rsidR="001A5B55" w:rsidRPr="00E619F5">
        <w:rPr>
          <w:sz w:val="24"/>
          <w:szCs w:val="24"/>
          <w:lang w:val="ru-RU"/>
        </w:rPr>
        <w:t xml:space="preserve">ежегодно (на учебный год) </w:t>
      </w:r>
      <w:r w:rsidRPr="00E619F5">
        <w:rPr>
          <w:sz w:val="24"/>
          <w:szCs w:val="24"/>
          <w:lang w:val="ru-RU"/>
        </w:rPr>
        <w:t xml:space="preserve">утверждается план реализации </w:t>
      </w:r>
      <w:proofErr w:type="spellStart"/>
      <w:r w:rsidRPr="00E619F5">
        <w:rPr>
          <w:sz w:val="24"/>
          <w:szCs w:val="24"/>
          <w:lang w:val="ru-RU"/>
        </w:rPr>
        <w:t>антикоррупционных</w:t>
      </w:r>
      <w:proofErr w:type="spellEnd"/>
      <w:r w:rsidRPr="00E619F5">
        <w:rPr>
          <w:sz w:val="24"/>
          <w:szCs w:val="24"/>
          <w:lang w:val="ru-RU"/>
        </w:rPr>
        <w:t xml:space="preserve"> мероприятий</w:t>
      </w:r>
      <w:r w:rsidR="001A5B55" w:rsidRPr="00E619F5">
        <w:rPr>
          <w:sz w:val="24"/>
          <w:szCs w:val="24"/>
          <w:lang w:val="ru-RU"/>
        </w:rPr>
        <w:t xml:space="preserve"> </w:t>
      </w:r>
      <w:r w:rsidRPr="00E619F5">
        <w:rPr>
          <w:sz w:val="24"/>
          <w:szCs w:val="24"/>
          <w:lang w:val="ru-RU"/>
        </w:rPr>
        <w:t>с указанием сроков его проведения и ответственн</w:t>
      </w:r>
      <w:r w:rsidR="001A5B55" w:rsidRPr="00E619F5">
        <w:rPr>
          <w:sz w:val="24"/>
          <w:szCs w:val="24"/>
          <w:lang w:val="ru-RU"/>
        </w:rPr>
        <w:t>ых</w:t>
      </w:r>
      <w:r w:rsidRPr="00E619F5">
        <w:rPr>
          <w:sz w:val="24"/>
          <w:szCs w:val="24"/>
          <w:lang w:val="ru-RU"/>
        </w:rPr>
        <w:t xml:space="preserve"> исполнител</w:t>
      </w:r>
      <w:r w:rsidR="001A5B55" w:rsidRPr="00E619F5">
        <w:rPr>
          <w:sz w:val="24"/>
          <w:szCs w:val="24"/>
          <w:lang w:val="ru-RU"/>
        </w:rPr>
        <w:t>ей</w:t>
      </w:r>
      <w:r w:rsidRPr="00E619F5">
        <w:rPr>
          <w:sz w:val="24"/>
          <w:szCs w:val="24"/>
          <w:lang w:val="ru-RU"/>
        </w:rPr>
        <w:t>.</w:t>
      </w:r>
    </w:p>
    <w:p w:rsidR="00D52702" w:rsidRDefault="00D52702" w:rsidP="001A5B55">
      <w:pPr>
        <w:jc w:val="center"/>
        <w:rPr>
          <w:b/>
          <w:sz w:val="24"/>
          <w:szCs w:val="24"/>
          <w:lang w:val="ru-RU"/>
        </w:rPr>
      </w:pPr>
    </w:p>
    <w:p w:rsidR="001A5B55" w:rsidRPr="00E619F5" w:rsidRDefault="001A5B55" w:rsidP="001A5B55">
      <w:pPr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lastRenderedPageBreak/>
        <w:t>8. Оценка коррупционных рисков</w:t>
      </w:r>
    </w:p>
    <w:p w:rsidR="001A5B55" w:rsidRPr="00E619F5" w:rsidRDefault="001A5B55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 8.1. Оценка коррупционных рисков является важнейшим элементом </w:t>
      </w:r>
      <w:proofErr w:type="spellStart"/>
      <w:r w:rsidRPr="00E619F5">
        <w:rPr>
          <w:sz w:val="24"/>
          <w:szCs w:val="24"/>
          <w:lang w:val="ru-RU"/>
        </w:rPr>
        <w:t>антикоррупционной</w:t>
      </w:r>
      <w:proofErr w:type="spellEnd"/>
      <w:r w:rsidRPr="00E619F5">
        <w:rPr>
          <w:sz w:val="24"/>
          <w:szCs w:val="24"/>
          <w:lang w:val="ru-RU"/>
        </w:rPr>
        <w:t xml:space="preserve"> политики ДОУ. Она позволяет обеспечить соответствие реализуемых </w:t>
      </w:r>
      <w:proofErr w:type="spellStart"/>
      <w:r w:rsidRPr="00E619F5">
        <w:rPr>
          <w:sz w:val="24"/>
          <w:szCs w:val="24"/>
          <w:lang w:val="ru-RU"/>
        </w:rPr>
        <w:t>антикоррупционных</w:t>
      </w:r>
      <w:proofErr w:type="spellEnd"/>
      <w:r w:rsidRPr="00E619F5">
        <w:rPr>
          <w:sz w:val="24"/>
          <w:szCs w:val="24"/>
          <w:lang w:val="ru-RU"/>
        </w:rPr>
        <w:t xml:space="preserve"> мероприятий специфике деятельности ДОУ и рационально использовать ресурсы, направляемые на проведение работы по профилактике коррупции. </w:t>
      </w:r>
    </w:p>
    <w:p w:rsidR="001A5B55" w:rsidRPr="00E619F5" w:rsidRDefault="001A5B55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8.2. Целью оценки коррупционных рисков является определение конкретных процессов и видов деятельности ДОУ, при реализации которых наиболее высока вероятность совершения работниками организации коррупционных правонарушений, как в целях получения личной выгоды, так и в целях получения выгоды организацией.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8.3. Оценка коррупционных рисков проводится на регулярной основе, ежегодно, в </w:t>
      </w:r>
      <w:r w:rsidRPr="00E619F5">
        <w:rPr>
          <w:sz w:val="24"/>
          <w:szCs w:val="24"/>
        </w:rPr>
        <w:t>IV</w:t>
      </w:r>
      <w:r w:rsidRPr="00E619F5">
        <w:rPr>
          <w:sz w:val="24"/>
          <w:szCs w:val="24"/>
          <w:lang w:val="ru-RU"/>
        </w:rPr>
        <w:t xml:space="preserve"> квартале текущего календарного года.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8.4. Порядок проведения оценки коррупционных рисков: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8.4.1. деятельность ДОУ представляется в виде отдельных процессов, в каждом из которых выделяются составные элементы (</w:t>
      </w:r>
      <w:proofErr w:type="spellStart"/>
      <w:r w:rsidRPr="00E619F5">
        <w:rPr>
          <w:sz w:val="24"/>
          <w:szCs w:val="24"/>
          <w:lang w:val="ru-RU"/>
        </w:rPr>
        <w:t>подпроцессы</w:t>
      </w:r>
      <w:proofErr w:type="spellEnd"/>
      <w:r w:rsidRPr="00E619F5">
        <w:rPr>
          <w:sz w:val="24"/>
          <w:szCs w:val="24"/>
          <w:lang w:val="ru-RU"/>
        </w:rPr>
        <w:t xml:space="preserve">);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8.4.2. выделяются «критические точки» для каждого процесса и определяются те элементы, при реализации которых наиболее вероятно возникновение коррупционных правонарушений;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8.4.3. для каждого </w:t>
      </w:r>
      <w:proofErr w:type="spellStart"/>
      <w:r w:rsidRPr="00E619F5">
        <w:rPr>
          <w:sz w:val="24"/>
          <w:szCs w:val="24"/>
          <w:lang w:val="ru-RU"/>
        </w:rPr>
        <w:t>подпроцесса</w:t>
      </w:r>
      <w:proofErr w:type="spellEnd"/>
      <w:r w:rsidRPr="00E619F5">
        <w:rPr>
          <w:sz w:val="24"/>
          <w:szCs w:val="24"/>
          <w:lang w:val="ru-RU"/>
        </w:rPr>
        <w:t>, реализация которого связана с коррупционным риском, составляется описание возможных коррупционных правонарушений, включающее:</w:t>
      </w:r>
    </w:p>
    <w:p w:rsidR="009E6F7C" w:rsidRPr="00E619F5" w:rsidRDefault="00D5116D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9E6F7C" w:rsidRPr="00E619F5">
        <w:rPr>
          <w:sz w:val="24"/>
          <w:szCs w:val="24"/>
          <w:lang w:val="ru-RU"/>
        </w:rPr>
        <w:t xml:space="preserve"> характеристику выгоды или преимущества, которое может быть получено ДОУ или его отдельными работниками при совершении «коррупционного правонарушения»; </w:t>
      </w:r>
    </w:p>
    <w:p w:rsidR="009E6F7C" w:rsidRPr="00E619F5" w:rsidRDefault="00D5116D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9E6F7C" w:rsidRPr="00E619F5">
        <w:rPr>
          <w:sz w:val="24"/>
          <w:szCs w:val="24"/>
          <w:lang w:val="ru-RU"/>
        </w:rPr>
        <w:t xml:space="preserve"> должности в ДОУ, которые являются «ключевыми» для совершения коррупционного правонарушения - участие каких должностных лиц ДОУ необходимо, чтобы совершение коррупционного правонарушения стало возможным; </w:t>
      </w:r>
    </w:p>
    <w:p w:rsidR="009E6F7C" w:rsidRPr="00E619F5" w:rsidRDefault="00D5116D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–</w:t>
      </w:r>
      <w:r w:rsidR="009E6F7C" w:rsidRPr="00E619F5">
        <w:rPr>
          <w:sz w:val="24"/>
          <w:szCs w:val="24"/>
          <w:lang w:val="ru-RU"/>
        </w:rPr>
        <w:t xml:space="preserve"> вероятные формы осуществления коррупционных платежей. </w:t>
      </w:r>
    </w:p>
    <w:p w:rsidR="009E6F7C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8.5. На основании проведенного анализа подготавливается «карту коррупционных рисков ДОУ» - сводное описание «критических точек» и возможных коррупционных правонарушений. </w:t>
      </w:r>
    </w:p>
    <w:p w:rsidR="001A5B55" w:rsidRPr="00E619F5" w:rsidRDefault="009E6F7C" w:rsidP="00D65C65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8.6. Разрабатывается комплекс мер по устранению или минимизации коррупционных рисков.</w:t>
      </w:r>
    </w:p>
    <w:p w:rsidR="00D52702" w:rsidRDefault="00D52702" w:rsidP="00FC6F4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C6F4D" w:rsidRPr="00E619F5" w:rsidRDefault="00FC6F4D" w:rsidP="00FC6F4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>9. Карта коррупционных рисков</w:t>
      </w:r>
    </w:p>
    <w:p w:rsidR="00FC6F4D" w:rsidRPr="00E619F5" w:rsidRDefault="00FC6F4D" w:rsidP="00FC6F4D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FC6F4D" w:rsidRPr="00E619F5" w:rsidRDefault="00FC6F4D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9.1. В Карте коррупционных рисков (далее - Карта) представлены зоны повышенного коррупционного риска (коррупционно-опасные полномочия), считающиеся наиболее предрасполагающими к возникновению возможных коррупционных правонарушений. </w:t>
      </w:r>
    </w:p>
    <w:p w:rsidR="00FC6F4D" w:rsidRPr="00E619F5" w:rsidRDefault="00FC6F4D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9.2. В Карте указан перечень должностей, связанных с определенной зоной повышенного коррупционного риска (коррупционно-опасными полномочиями). </w:t>
      </w:r>
    </w:p>
    <w:p w:rsidR="00FC6F4D" w:rsidRPr="00E619F5" w:rsidRDefault="00FC6F4D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9.3. 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9E6F7C" w:rsidRPr="00E619F5" w:rsidRDefault="00FC6F4D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9.4. По каждой зоне повышенного коррупционного риска (коррупционно</w:t>
      </w:r>
      <w:r w:rsidR="00251BEB">
        <w:rPr>
          <w:sz w:val="24"/>
          <w:szCs w:val="24"/>
          <w:lang w:val="ru-RU"/>
        </w:rPr>
        <w:t>-</w:t>
      </w:r>
      <w:r w:rsidRPr="00E619F5">
        <w:rPr>
          <w:sz w:val="24"/>
          <w:szCs w:val="24"/>
          <w:lang w:val="ru-RU"/>
        </w:rPr>
        <w:t>опасных полномочий) предложены меры по устранению или минимизации коррупционно-опасных функций.</w:t>
      </w:r>
    </w:p>
    <w:p w:rsidR="00750314" w:rsidRPr="00E619F5" w:rsidRDefault="00750314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 xml:space="preserve">9.5. Ежегодно </w:t>
      </w:r>
      <w:proofErr w:type="gramStart"/>
      <w:r w:rsidRPr="00E619F5">
        <w:rPr>
          <w:sz w:val="24"/>
          <w:szCs w:val="24"/>
          <w:lang w:val="ru-RU"/>
        </w:rPr>
        <w:t>согласно пункта</w:t>
      </w:r>
      <w:proofErr w:type="gramEnd"/>
      <w:r w:rsidRPr="00E619F5">
        <w:rPr>
          <w:sz w:val="24"/>
          <w:szCs w:val="24"/>
          <w:lang w:val="ru-RU"/>
        </w:rPr>
        <w:t xml:space="preserve"> 8.3. </w:t>
      </w:r>
      <w:r w:rsidR="00251BEB">
        <w:rPr>
          <w:sz w:val="24"/>
          <w:szCs w:val="24"/>
          <w:lang w:val="ru-RU"/>
        </w:rPr>
        <w:t xml:space="preserve">настоящего Положения </w:t>
      </w:r>
      <w:r w:rsidRPr="00E619F5">
        <w:rPr>
          <w:sz w:val="24"/>
          <w:szCs w:val="24"/>
          <w:lang w:val="ru-RU"/>
        </w:rPr>
        <w:t xml:space="preserve">заполняется результат оценки коррупционных рисков. </w:t>
      </w:r>
    </w:p>
    <w:p w:rsidR="009E6F7C" w:rsidRDefault="009E6F7C" w:rsidP="001A5B55">
      <w:pPr>
        <w:spacing w:before="0" w:beforeAutospacing="0" w:after="0" w:afterAutospacing="0"/>
        <w:jc w:val="both"/>
        <w:rPr>
          <w:lang w:val="ru-RU"/>
        </w:rPr>
      </w:pPr>
    </w:p>
    <w:tbl>
      <w:tblPr>
        <w:tblStyle w:val="a3"/>
        <w:tblW w:w="9705" w:type="dxa"/>
        <w:tblLayout w:type="fixed"/>
        <w:tblLook w:val="04A0"/>
      </w:tblPr>
      <w:tblGrid>
        <w:gridCol w:w="2093"/>
        <w:gridCol w:w="1843"/>
        <w:gridCol w:w="1984"/>
        <w:gridCol w:w="2268"/>
        <w:gridCol w:w="1517"/>
      </w:tblGrid>
      <w:tr w:rsidR="00750314" w:rsidTr="00750314">
        <w:tc>
          <w:tcPr>
            <w:tcW w:w="2093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Зона повышенного коррупционного риска (</w:t>
            </w:r>
            <w:proofErr w:type="spellStart"/>
            <w:r w:rsidRPr="00750314">
              <w:rPr>
                <w:b/>
                <w:sz w:val="16"/>
                <w:szCs w:val="16"/>
                <w:lang w:val="ru-RU"/>
              </w:rPr>
              <w:t>коррупционноопасные</w:t>
            </w:r>
            <w:proofErr w:type="spellEnd"/>
            <w:r w:rsidRPr="00750314">
              <w:rPr>
                <w:b/>
                <w:sz w:val="16"/>
                <w:szCs w:val="16"/>
                <w:lang w:val="ru-RU"/>
              </w:rPr>
              <w:t xml:space="preserve"> полномочия)</w:t>
            </w:r>
          </w:p>
        </w:tc>
        <w:tc>
          <w:tcPr>
            <w:tcW w:w="1843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Должность</w:t>
            </w:r>
          </w:p>
        </w:tc>
        <w:tc>
          <w:tcPr>
            <w:tcW w:w="1984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Типовые ситуации</w:t>
            </w:r>
          </w:p>
        </w:tc>
        <w:tc>
          <w:tcPr>
            <w:tcW w:w="2268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Меры по устранению</w:t>
            </w:r>
          </w:p>
        </w:tc>
        <w:tc>
          <w:tcPr>
            <w:tcW w:w="1517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Результат</w:t>
            </w:r>
          </w:p>
        </w:tc>
      </w:tr>
      <w:tr w:rsidR="00750314" w:rsidTr="00750314">
        <w:tc>
          <w:tcPr>
            <w:tcW w:w="2093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1</w:t>
            </w:r>
          </w:p>
        </w:tc>
        <w:tc>
          <w:tcPr>
            <w:tcW w:w="1843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2</w:t>
            </w:r>
          </w:p>
        </w:tc>
        <w:tc>
          <w:tcPr>
            <w:tcW w:w="1984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3</w:t>
            </w:r>
          </w:p>
        </w:tc>
        <w:tc>
          <w:tcPr>
            <w:tcW w:w="2268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4</w:t>
            </w:r>
          </w:p>
        </w:tc>
        <w:tc>
          <w:tcPr>
            <w:tcW w:w="1517" w:type="dxa"/>
          </w:tcPr>
          <w:p w:rsidR="00750314" w:rsidRPr="00750314" w:rsidRDefault="00750314" w:rsidP="00FC6F4D">
            <w:pPr>
              <w:spacing w:beforeAutospacing="0" w:afterAutospacing="0"/>
              <w:jc w:val="center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b/>
                <w:sz w:val="16"/>
                <w:szCs w:val="16"/>
                <w:lang w:val="ru-RU"/>
              </w:rPr>
              <w:t>5</w:t>
            </w: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Организация деятельности ДОУ</w:t>
            </w:r>
          </w:p>
        </w:tc>
        <w:tc>
          <w:tcPr>
            <w:tcW w:w="1843" w:type="dxa"/>
          </w:tcPr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гл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.б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ухгалтер, бухгалтер, заместитель заведующего по ХЧ</w:t>
            </w:r>
          </w:p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использование своих служебных полномочий при решении личных вопросов, связанных с удовлетворением материальных потребностей лица либо его родственников</w:t>
            </w:r>
          </w:p>
        </w:tc>
        <w:tc>
          <w:tcPr>
            <w:tcW w:w="2268" w:type="dxa"/>
          </w:tcPr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информационная открытость ДОУ.</w:t>
            </w:r>
          </w:p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соблюдение утвержденной </w:t>
            </w:r>
            <w:proofErr w:type="spellStart"/>
            <w:r w:rsidRPr="00750314">
              <w:rPr>
                <w:sz w:val="16"/>
                <w:szCs w:val="16"/>
                <w:lang w:val="ru-RU"/>
              </w:rPr>
              <w:t>антикоррупционной</w:t>
            </w:r>
            <w:proofErr w:type="spellEnd"/>
            <w:r w:rsidRPr="00750314">
              <w:rPr>
                <w:sz w:val="16"/>
                <w:szCs w:val="16"/>
                <w:lang w:val="ru-RU"/>
              </w:rPr>
              <w:t xml:space="preserve"> политики ДОУ, </w:t>
            </w:r>
            <w:proofErr w:type="spellStart"/>
            <w:r w:rsidRPr="00750314">
              <w:rPr>
                <w:sz w:val="16"/>
                <w:szCs w:val="16"/>
                <w:lang w:val="ru-RU"/>
              </w:rPr>
              <w:t>антикоррупционных</w:t>
            </w:r>
            <w:proofErr w:type="spellEnd"/>
            <w:r w:rsidRPr="00750314">
              <w:rPr>
                <w:sz w:val="16"/>
                <w:szCs w:val="16"/>
                <w:lang w:val="ru-RU"/>
              </w:rPr>
              <w:t xml:space="preserve"> стандартов.</w:t>
            </w:r>
          </w:p>
          <w:p w:rsidR="00750314" w:rsidRPr="00750314" w:rsidRDefault="00750314" w:rsidP="00FC6F4D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разъяснение работникам ДОУ мер ответственности за </w:t>
            </w:r>
            <w:r w:rsidRPr="00750314">
              <w:rPr>
                <w:sz w:val="16"/>
                <w:szCs w:val="16"/>
                <w:lang w:val="ru-RU"/>
              </w:rPr>
              <w:lastRenderedPageBreak/>
              <w:t>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FC6F4D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lastRenderedPageBreak/>
              <w:t>Работа со служебной информацией, документами</w:t>
            </w:r>
          </w:p>
        </w:tc>
        <w:tc>
          <w:tcPr>
            <w:tcW w:w="184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гл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.б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ухгалтер, бухгалтер, заместитель заведующего по ХЧ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</w:p>
        </w:tc>
        <w:tc>
          <w:tcPr>
            <w:tcW w:w="1984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использование в личных или групповых интересах информации, полученной при выполнении служебных обязанностей, если такая информация не подлежит официальному распространению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попытка несанкционированного доступа к информационным ресурсам</w:t>
            </w:r>
          </w:p>
        </w:tc>
        <w:tc>
          <w:tcPr>
            <w:tcW w:w="2268" w:type="dxa"/>
          </w:tcPr>
          <w:p w:rsidR="00504D25" w:rsidRPr="006342E6" w:rsidRDefault="00504D25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6342E6">
              <w:rPr>
                <w:sz w:val="16"/>
                <w:szCs w:val="16"/>
                <w:lang w:val="ru-RU"/>
              </w:rPr>
              <w:t xml:space="preserve">- ознакомление работников с </w:t>
            </w:r>
            <w:proofErr w:type="spellStart"/>
            <w:r w:rsidRPr="006342E6">
              <w:rPr>
                <w:sz w:val="16"/>
                <w:szCs w:val="16"/>
                <w:lang w:val="ru-RU"/>
              </w:rPr>
              <w:t>нпа</w:t>
            </w:r>
            <w:proofErr w:type="spellEnd"/>
            <w:r w:rsidRPr="006342E6">
              <w:rPr>
                <w:sz w:val="16"/>
                <w:szCs w:val="16"/>
                <w:lang w:val="ru-RU"/>
              </w:rPr>
              <w:t xml:space="preserve">, </w:t>
            </w:r>
            <w:proofErr w:type="gramStart"/>
            <w:r w:rsidRPr="006342E6">
              <w:rPr>
                <w:sz w:val="16"/>
                <w:szCs w:val="16"/>
                <w:lang w:val="ru-RU"/>
              </w:rPr>
              <w:t>регламентирующими</w:t>
            </w:r>
            <w:proofErr w:type="gramEnd"/>
            <w:r w:rsidRPr="006342E6">
              <w:rPr>
                <w:sz w:val="16"/>
                <w:szCs w:val="16"/>
                <w:lang w:val="ru-RU"/>
              </w:rPr>
              <w:t xml:space="preserve"> вопросы </w:t>
            </w:r>
            <w:proofErr w:type="spellStart"/>
            <w:r w:rsidRPr="006342E6">
              <w:rPr>
                <w:sz w:val="16"/>
                <w:szCs w:val="16"/>
                <w:lang w:val="ru-RU"/>
              </w:rPr>
              <w:t>антикоррупционной</w:t>
            </w:r>
            <w:proofErr w:type="spellEnd"/>
            <w:r w:rsidRPr="006342E6">
              <w:rPr>
                <w:sz w:val="16"/>
                <w:szCs w:val="16"/>
                <w:lang w:val="ru-RU"/>
              </w:rPr>
              <w:t xml:space="preserve"> политики,  </w:t>
            </w:r>
          </w:p>
          <w:p w:rsidR="00750314" w:rsidRPr="008E48C8" w:rsidRDefault="00750314" w:rsidP="008E6C81">
            <w:pPr>
              <w:spacing w:beforeAutospacing="0" w:afterAutospacing="0"/>
              <w:rPr>
                <w:sz w:val="16"/>
                <w:szCs w:val="16"/>
                <w:highlight w:val="yellow"/>
                <w:lang w:val="ru-RU"/>
              </w:rPr>
            </w:pPr>
            <w:r w:rsidRPr="006342E6">
              <w:rPr>
                <w:sz w:val="16"/>
                <w:szCs w:val="16"/>
                <w:lang w:val="ru-RU"/>
              </w:rPr>
              <w:t>- разъяснение работникам ДОУ мер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8E6C81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Принятие на работу сотрудника</w:t>
            </w:r>
          </w:p>
        </w:tc>
        <w:tc>
          <w:tcPr>
            <w:tcW w:w="184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</w:t>
            </w:r>
          </w:p>
        </w:tc>
        <w:tc>
          <w:tcPr>
            <w:tcW w:w="1984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предоставление не предусмотренных законом преимуществ (протекционизм, семейственность) при поступлении на работу</w:t>
            </w:r>
          </w:p>
        </w:tc>
        <w:tc>
          <w:tcPr>
            <w:tcW w:w="2268" w:type="dxa"/>
          </w:tcPr>
          <w:p w:rsidR="00196F19" w:rsidRPr="006342E6" w:rsidRDefault="00196F19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6342E6">
              <w:rPr>
                <w:sz w:val="16"/>
                <w:szCs w:val="16"/>
                <w:lang w:val="ru-RU"/>
              </w:rPr>
              <w:t>- информационная открытость,</w:t>
            </w:r>
          </w:p>
          <w:p w:rsidR="00175A7F" w:rsidRPr="006342E6" w:rsidRDefault="00175A7F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6342E6">
              <w:rPr>
                <w:sz w:val="16"/>
                <w:szCs w:val="16"/>
                <w:lang w:val="ru-RU"/>
              </w:rPr>
              <w:t>- проведения собеседований при принятии на работу сотрудника,</w:t>
            </w:r>
          </w:p>
          <w:p w:rsidR="00750314" w:rsidRPr="008E48C8" w:rsidRDefault="00750314" w:rsidP="008E6C81">
            <w:pPr>
              <w:spacing w:beforeAutospacing="0" w:afterAutospacing="0"/>
              <w:rPr>
                <w:sz w:val="16"/>
                <w:szCs w:val="16"/>
                <w:highlight w:val="yellow"/>
                <w:lang w:val="ru-RU"/>
              </w:rPr>
            </w:pPr>
            <w:r w:rsidRPr="006342E6">
              <w:rPr>
                <w:sz w:val="16"/>
                <w:szCs w:val="16"/>
                <w:lang w:val="ru-RU"/>
              </w:rPr>
              <w:t>- разъяснение работникам о мерах ответственности за совершение коррупционных правонарушений</w:t>
            </w:r>
          </w:p>
        </w:tc>
        <w:tc>
          <w:tcPr>
            <w:tcW w:w="1517" w:type="dxa"/>
          </w:tcPr>
          <w:p w:rsidR="00750314" w:rsidRDefault="00750314" w:rsidP="008E6C81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Размещение заказов на поставку товаров, выполнение работ и оказание услуг</w:t>
            </w:r>
          </w:p>
        </w:tc>
        <w:tc>
          <w:tcPr>
            <w:tcW w:w="184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Заместитель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отказ от проведения мониторинга цен на товары и услуги;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предоставление заведомо ложных сведений о проведении мониторинга цен на товары и услуги; 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его родственник.</w:t>
            </w:r>
          </w:p>
        </w:tc>
        <w:tc>
          <w:tcPr>
            <w:tcW w:w="2268" w:type="dxa"/>
          </w:tcPr>
          <w:p w:rsidR="003A194D" w:rsidRDefault="003A194D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информационная открытость, 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организация работы по контролю деятельности заместителя заведующего по ХЧ, 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8E6C81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Регистрация материальных ценностей и ведение баз данных имущества</w:t>
            </w:r>
          </w:p>
        </w:tc>
        <w:tc>
          <w:tcPr>
            <w:tcW w:w="184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Бухгалтер, заместитель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несвоевременная постановка на регистрационный учёт имущества; 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умышленно досрочное списание материальных средств и расходных материалов с регистрационного учёта; </w:t>
            </w:r>
          </w:p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отсутствие регулярного контроля наличия и сохранности.</w:t>
            </w:r>
          </w:p>
        </w:tc>
        <w:tc>
          <w:tcPr>
            <w:tcW w:w="2268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организация работы по контролю деятельности заместитель заведующего по ХЧ</w:t>
            </w:r>
            <w:r w:rsidR="00541024">
              <w:rPr>
                <w:sz w:val="16"/>
                <w:szCs w:val="16"/>
                <w:lang w:val="ru-RU"/>
              </w:rPr>
              <w:t>, бухгалтера</w:t>
            </w:r>
            <w:r w:rsidRPr="00750314">
              <w:rPr>
                <w:sz w:val="16"/>
                <w:szCs w:val="16"/>
                <w:lang w:val="ru-RU"/>
              </w:rPr>
              <w:t>;</w:t>
            </w:r>
          </w:p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работникам о мерах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0602DE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Осуществление закупок товаров, работ, услуг для нужд ДОУ</w:t>
            </w:r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бухгалтер, заместитель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совершение сделок с нарушением установленного порядка и требований закона в личных интересах; </w:t>
            </w:r>
          </w:p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установление необоснованных преимуще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ств дл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я отдельных лиц при осуществлении закупок товаров, работ, услуг.</w:t>
            </w:r>
          </w:p>
        </w:tc>
        <w:tc>
          <w:tcPr>
            <w:tcW w:w="2268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организация работы по контролю деятельности сотрудников;</w:t>
            </w:r>
          </w:p>
          <w:p w:rsidR="00750314" w:rsidRPr="00750314" w:rsidRDefault="00750314" w:rsidP="009A761F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размещение на официальном сайте</w:t>
            </w:r>
            <w:r w:rsidR="009A761F">
              <w:rPr>
                <w:sz w:val="16"/>
                <w:szCs w:val="16"/>
                <w:lang w:val="ru-RU"/>
              </w:rPr>
              <w:t xml:space="preserve">, а также иных интернет ресурсах/платформах/системах, на которых законом предусмотрено размещение информации о закупках, </w:t>
            </w:r>
            <w:r w:rsidRPr="00750314">
              <w:rPr>
                <w:sz w:val="16"/>
                <w:szCs w:val="16"/>
                <w:lang w:val="ru-RU"/>
              </w:rPr>
              <w:t xml:space="preserve"> информации и документации о совершении сделки.</w:t>
            </w:r>
          </w:p>
        </w:tc>
        <w:tc>
          <w:tcPr>
            <w:tcW w:w="1517" w:type="dxa"/>
          </w:tcPr>
          <w:p w:rsidR="00750314" w:rsidRDefault="00750314" w:rsidP="008E6C81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21433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Составление, заполнение документов, справок, отчетности</w:t>
            </w:r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бухгалтер, заместитель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искажение, сокрытие или предоставление заведомо ложных сведений в отчётных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2268" w:type="dxa"/>
          </w:tcPr>
          <w:p w:rsid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175A7F">
              <w:rPr>
                <w:sz w:val="16"/>
                <w:szCs w:val="16"/>
                <w:lang w:val="ru-RU"/>
              </w:rPr>
              <w:t>- организация работы по контролю деятельности работников, осуществляющих составление документов, отчетности</w:t>
            </w:r>
            <w:r w:rsidR="00C8212B">
              <w:rPr>
                <w:sz w:val="16"/>
                <w:szCs w:val="16"/>
                <w:lang w:val="ru-RU"/>
              </w:rPr>
              <w:t>,</w:t>
            </w:r>
          </w:p>
          <w:p w:rsidR="00C8212B" w:rsidRPr="00750314" w:rsidRDefault="00C8212B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- визирование документов ответственными лицами. </w:t>
            </w:r>
          </w:p>
        </w:tc>
        <w:tc>
          <w:tcPr>
            <w:tcW w:w="1517" w:type="dxa"/>
          </w:tcPr>
          <w:p w:rsidR="00750314" w:rsidRDefault="00750314" w:rsidP="000602DE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Взаимоотношения с вышестоящими должностными лицами, с должностными лицами в органах власти и управления, правоохранительных органах и различных организациях</w:t>
            </w:r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Работники, уполномоченные заведующим представлять интересы ДОУ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дарение подарков и оказание не 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  <w:tc>
          <w:tcPr>
            <w:tcW w:w="2268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</w:t>
            </w:r>
            <w:r w:rsidRPr="00750314">
              <w:rPr>
                <w:sz w:val="16"/>
                <w:szCs w:val="16"/>
                <w:lang w:val="ru-RU"/>
              </w:rPr>
              <w:lastRenderedPageBreak/>
              <w:t>правонарушений.</w:t>
            </w:r>
          </w:p>
        </w:tc>
        <w:tc>
          <w:tcPr>
            <w:tcW w:w="1517" w:type="dxa"/>
          </w:tcPr>
          <w:p w:rsidR="00750314" w:rsidRDefault="00750314" w:rsidP="000602DE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proofErr w:type="spellStart"/>
            <w:r w:rsidRPr="00750314">
              <w:rPr>
                <w:sz w:val="16"/>
                <w:szCs w:val="16"/>
              </w:rPr>
              <w:lastRenderedPageBreak/>
              <w:t>Обращения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юридических</w:t>
            </w:r>
            <w:proofErr w:type="spellEnd"/>
            <w:r w:rsidRPr="00750314">
              <w:rPr>
                <w:sz w:val="16"/>
                <w:szCs w:val="16"/>
              </w:rPr>
              <w:t xml:space="preserve">, </w:t>
            </w:r>
            <w:proofErr w:type="spellStart"/>
            <w:r w:rsidRPr="00750314">
              <w:rPr>
                <w:sz w:val="16"/>
                <w:szCs w:val="16"/>
              </w:rPr>
              <w:t>физических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лиц</w:t>
            </w:r>
            <w:proofErr w:type="spellEnd"/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заместитель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требование от физических и юридических лиц информации, предоставление которой не предусмотрено действующим законодательством; </w:t>
            </w:r>
          </w:p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нарушение установленного порядка рассмотрения обращений граждан, организаций. </w:t>
            </w:r>
          </w:p>
        </w:tc>
        <w:tc>
          <w:tcPr>
            <w:tcW w:w="2268" w:type="dxa"/>
          </w:tcPr>
          <w:p w:rsidR="00750314" w:rsidRPr="00750314" w:rsidRDefault="00750314" w:rsidP="000602DE">
            <w:pPr>
              <w:spacing w:beforeAutospacing="0" w:afterAutospacing="0"/>
              <w:rPr>
                <w:b/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работникам об обязанности незамедлительно сообщить руководителю о склонении их к совершению коррупционного правонарушения, о мерах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0602DE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</w:rPr>
            </w:pPr>
            <w:proofErr w:type="spellStart"/>
            <w:r w:rsidRPr="00750314">
              <w:rPr>
                <w:sz w:val="16"/>
                <w:szCs w:val="16"/>
              </w:rPr>
              <w:t>Оплата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труда</w:t>
            </w:r>
            <w:proofErr w:type="spellEnd"/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бухгалтер,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оплата рабочего времени в полном объёме в случае, когда сотрудник фактически отсутствовал на рабочем месте.</w:t>
            </w:r>
          </w:p>
        </w:tc>
        <w:tc>
          <w:tcPr>
            <w:tcW w:w="2268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организация 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контроля за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 xml:space="preserve"> дисциплиной работников, правильностью ведения табеля.</w:t>
            </w:r>
          </w:p>
        </w:tc>
        <w:tc>
          <w:tcPr>
            <w:tcW w:w="1517" w:type="dxa"/>
          </w:tcPr>
          <w:p w:rsidR="00750314" w:rsidRDefault="00750314" w:rsidP="000602DE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Назначение стимулирующих выплат и вознаграждений работникам</w:t>
            </w:r>
          </w:p>
        </w:tc>
        <w:tc>
          <w:tcPr>
            <w:tcW w:w="1843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Бухгалтер, члены комиссии по распределению стимулирующих выплат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необъективная оценка деятельности сотрудников;</w:t>
            </w:r>
          </w:p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установление необоснованных преимуще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ств пр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и назначении выплат, вознаграждений.</w:t>
            </w:r>
          </w:p>
        </w:tc>
        <w:tc>
          <w:tcPr>
            <w:tcW w:w="2268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создание и организация работы комиссии по установлению стимулирующих выплат работникам ДОУ, </w:t>
            </w:r>
          </w:p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ответственным лицам мер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DE0990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proofErr w:type="spellStart"/>
            <w:r w:rsidRPr="00750314">
              <w:rPr>
                <w:sz w:val="16"/>
                <w:szCs w:val="16"/>
              </w:rPr>
              <w:t>Проведение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аттестации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педагогических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работников</w:t>
            </w:r>
            <w:proofErr w:type="spellEnd"/>
          </w:p>
        </w:tc>
        <w:tc>
          <w:tcPr>
            <w:tcW w:w="1843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заместитель заведующего по ВМР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необъективная оценка деятельности педагогических работников, завышение результативности труда.</w:t>
            </w:r>
          </w:p>
        </w:tc>
        <w:tc>
          <w:tcPr>
            <w:tcW w:w="2268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организация контроля деятельности заместителя заведующего по ВМР;</w:t>
            </w:r>
          </w:p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посещение занятий педагогических работников.</w:t>
            </w:r>
          </w:p>
        </w:tc>
        <w:tc>
          <w:tcPr>
            <w:tcW w:w="1517" w:type="dxa"/>
          </w:tcPr>
          <w:p w:rsidR="00750314" w:rsidRDefault="00750314" w:rsidP="00DE0990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Прием в ДОУ, перевод воспитанников внутри ДОУ и между образовательными организациями</w:t>
            </w:r>
          </w:p>
        </w:tc>
        <w:tc>
          <w:tcPr>
            <w:tcW w:w="1843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Заведующий, заместитель заведующего по ВМР</w:t>
            </w:r>
          </w:p>
        </w:tc>
        <w:tc>
          <w:tcPr>
            <w:tcW w:w="1984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преференции при приеме в ДОУ детей сотрудников проверяющих и контролирующих органов;</w:t>
            </w:r>
          </w:p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перевод воспитанников в ДОУ с нарушением действующего законодательства и локальных актов ДОУ.</w:t>
            </w:r>
          </w:p>
        </w:tc>
        <w:tc>
          <w:tcPr>
            <w:tcW w:w="2268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организация деятельности по приёму детей в ДОУ согласно </w:t>
            </w:r>
            <w:r w:rsidR="00CA1CD3">
              <w:rPr>
                <w:sz w:val="16"/>
                <w:szCs w:val="16"/>
                <w:lang w:val="ru-RU"/>
              </w:rPr>
              <w:t>П</w:t>
            </w:r>
            <w:r w:rsidRPr="00750314">
              <w:rPr>
                <w:sz w:val="16"/>
                <w:szCs w:val="16"/>
                <w:lang w:val="ru-RU"/>
              </w:rPr>
              <w:t>оложени</w:t>
            </w:r>
            <w:r w:rsidR="00CA1CD3">
              <w:rPr>
                <w:sz w:val="16"/>
                <w:szCs w:val="16"/>
                <w:lang w:val="ru-RU"/>
              </w:rPr>
              <w:t>ю</w:t>
            </w:r>
            <w:r w:rsidRPr="00750314">
              <w:rPr>
                <w:sz w:val="16"/>
                <w:szCs w:val="16"/>
                <w:lang w:val="ru-RU"/>
              </w:rPr>
              <w:t>;</w:t>
            </w:r>
          </w:p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регистрация детей в программе электронный детский сад.</w:t>
            </w:r>
          </w:p>
        </w:tc>
        <w:tc>
          <w:tcPr>
            <w:tcW w:w="1517" w:type="dxa"/>
          </w:tcPr>
          <w:p w:rsidR="00750314" w:rsidRDefault="00750314" w:rsidP="00DE0990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1843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proofErr w:type="spellStart"/>
            <w:r w:rsidRPr="00750314">
              <w:rPr>
                <w:sz w:val="16"/>
                <w:szCs w:val="16"/>
              </w:rPr>
              <w:t>Воспитатель</w:t>
            </w:r>
            <w:proofErr w:type="spellEnd"/>
            <w:r w:rsidRPr="00750314">
              <w:rPr>
                <w:sz w:val="16"/>
                <w:szCs w:val="16"/>
              </w:rPr>
              <w:t xml:space="preserve">, </w:t>
            </w:r>
            <w:proofErr w:type="spellStart"/>
            <w:r w:rsidRPr="00750314">
              <w:rPr>
                <w:sz w:val="16"/>
                <w:szCs w:val="16"/>
              </w:rPr>
              <w:t>помощник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воспитателя</w:t>
            </w:r>
            <w:proofErr w:type="spellEnd"/>
            <w:r w:rsidRPr="0075031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1984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создание неравных условий для воспитанников ДОУ в связи с получением выгоды от частного лица.</w:t>
            </w:r>
          </w:p>
        </w:tc>
        <w:tc>
          <w:tcPr>
            <w:tcW w:w="2268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организация контроля деятельности педагогов; </w:t>
            </w:r>
          </w:p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ответственным лицам мер ответственности за совершение коррупционных правонарушений.</w:t>
            </w:r>
          </w:p>
        </w:tc>
        <w:tc>
          <w:tcPr>
            <w:tcW w:w="1517" w:type="dxa"/>
          </w:tcPr>
          <w:p w:rsidR="00750314" w:rsidRDefault="00750314" w:rsidP="00DE0990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Незаконное взимание денежных сре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дств с р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одителей (законных представителей) обучающихся</w:t>
            </w:r>
          </w:p>
        </w:tc>
        <w:tc>
          <w:tcPr>
            <w:tcW w:w="1843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proofErr w:type="spellStart"/>
            <w:r w:rsidRPr="00750314">
              <w:rPr>
                <w:sz w:val="16"/>
                <w:szCs w:val="16"/>
              </w:rPr>
              <w:t>Заведующий</w:t>
            </w:r>
            <w:proofErr w:type="spellEnd"/>
            <w:r w:rsidRPr="00750314">
              <w:rPr>
                <w:sz w:val="16"/>
                <w:szCs w:val="16"/>
              </w:rPr>
              <w:t xml:space="preserve">, </w:t>
            </w:r>
            <w:proofErr w:type="spellStart"/>
            <w:r w:rsidRPr="00750314">
              <w:rPr>
                <w:sz w:val="16"/>
                <w:szCs w:val="16"/>
              </w:rPr>
              <w:t>бухгалтер</w:t>
            </w:r>
            <w:proofErr w:type="spellEnd"/>
            <w:r w:rsidRPr="00750314">
              <w:rPr>
                <w:sz w:val="16"/>
                <w:szCs w:val="16"/>
              </w:rPr>
              <w:t xml:space="preserve">, </w:t>
            </w:r>
            <w:proofErr w:type="spellStart"/>
            <w:r w:rsidRPr="00750314">
              <w:rPr>
                <w:sz w:val="16"/>
                <w:szCs w:val="16"/>
              </w:rPr>
              <w:t>воспитатели</w:t>
            </w:r>
            <w:proofErr w:type="spellEnd"/>
            <w:r w:rsidRPr="00750314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привлечение дополнительных финансовых средств, связанное с получением необоснованных финансовых выгод за счет воспитанника (получение пожертвований на нужды ДОУ как в денежной, так и в натуральной форме, нецелевое расходование полученных средств).</w:t>
            </w:r>
          </w:p>
        </w:tc>
        <w:tc>
          <w:tcPr>
            <w:tcW w:w="2268" w:type="dxa"/>
          </w:tcPr>
          <w:p w:rsidR="00750314" w:rsidRPr="00750314" w:rsidRDefault="00750314" w:rsidP="00DE0990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оперативное реагирование на обращения родителей (законных представителей). </w:t>
            </w:r>
          </w:p>
        </w:tc>
        <w:tc>
          <w:tcPr>
            <w:tcW w:w="1517" w:type="dxa"/>
          </w:tcPr>
          <w:p w:rsidR="00750314" w:rsidRDefault="00750314" w:rsidP="00DE0990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RPr="003C2F47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Случаи, когда родственники члены семьи выполняют в рамках одной образовательной организации исполнительно</w:t>
            </w:r>
            <w:r w:rsidR="005915A2">
              <w:rPr>
                <w:sz w:val="16"/>
                <w:szCs w:val="16"/>
                <w:lang w:val="ru-RU"/>
              </w:rPr>
              <w:t>-</w:t>
            </w:r>
            <w:r w:rsidRPr="00750314">
              <w:rPr>
                <w:sz w:val="16"/>
                <w:szCs w:val="16"/>
                <w:lang w:val="ru-RU"/>
              </w:rPr>
              <w:t>распорядительные и административно</w:t>
            </w:r>
            <w:r w:rsidR="005915A2">
              <w:rPr>
                <w:sz w:val="16"/>
                <w:szCs w:val="16"/>
                <w:lang w:val="ru-RU"/>
              </w:rPr>
              <w:t>-</w:t>
            </w:r>
            <w:r w:rsidRPr="00750314">
              <w:rPr>
                <w:sz w:val="16"/>
                <w:szCs w:val="16"/>
                <w:lang w:val="ru-RU"/>
              </w:rPr>
              <w:t>хозяйственные функции</w:t>
            </w:r>
          </w:p>
        </w:tc>
        <w:tc>
          <w:tcPr>
            <w:tcW w:w="1843" w:type="dxa"/>
          </w:tcPr>
          <w:p w:rsidR="00750314" w:rsidRP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Должностные лица  члены семьи:  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заведующего, бухгалтера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, заместителя заведующего по ХЧ</w:t>
            </w:r>
          </w:p>
        </w:tc>
        <w:tc>
          <w:tcPr>
            <w:tcW w:w="1984" w:type="dxa"/>
          </w:tcPr>
          <w:p w:rsidR="00750314" w:rsidRP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предоставление не предусмотренных законом преимуществ (протекционизм, семейственность).</w:t>
            </w:r>
          </w:p>
        </w:tc>
        <w:tc>
          <w:tcPr>
            <w:tcW w:w="2268" w:type="dxa"/>
          </w:tcPr>
          <w:p w:rsid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разъяснение ответственным лицам мер ответственности за совершение коррупционных правонарушений</w:t>
            </w:r>
            <w:r w:rsidR="005915A2">
              <w:rPr>
                <w:sz w:val="16"/>
                <w:szCs w:val="16"/>
                <w:lang w:val="ru-RU"/>
              </w:rPr>
              <w:t>,</w:t>
            </w:r>
          </w:p>
          <w:p w:rsidR="005915A2" w:rsidRPr="00750314" w:rsidRDefault="005915A2" w:rsidP="005915A2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 принятие мер по урегулированию конфликта интересов</w:t>
            </w:r>
            <w:r w:rsidR="006C3E61">
              <w:rPr>
                <w:sz w:val="16"/>
                <w:szCs w:val="16"/>
                <w:lang w:val="ru-RU"/>
              </w:rPr>
              <w:t>.</w:t>
            </w:r>
            <w:r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517" w:type="dxa"/>
          </w:tcPr>
          <w:p w:rsidR="00750314" w:rsidRDefault="00750314" w:rsidP="00750314">
            <w:pPr>
              <w:spacing w:beforeAutospacing="0" w:afterAutospacing="0"/>
              <w:rPr>
                <w:lang w:val="ru-RU"/>
              </w:rPr>
            </w:pPr>
          </w:p>
        </w:tc>
      </w:tr>
      <w:tr w:rsidR="00750314" w:rsidTr="00750314">
        <w:tc>
          <w:tcPr>
            <w:tcW w:w="2093" w:type="dxa"/>
          </w:tcPr>
          <w:p w:rsidR="00750314" w:rsidRPr="00750314" w:rsidRDefault="00750314" w:rsidP="008E6C81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proofErr w:type="spellStart"/>
            <w:r w:rsidRPr="00750314">
              <w:rPr>
                <w:sz w:val="16"/>
                <w:szCs w:val="16"/>
              </w:rPr>
              <w:t>Организация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питания</w:t>
            </w:r>
            <w:proofErr w:type="spellEnd"/>
            <w:r w:rsidRPr="00750314">
              <w:rPr>
                <w:sz w:val="16"/>
                <w:szCs w:val="16"/>
              </w:rPr>
              <w:t xml:space="preserve"> </w:t>
            </w:r>
            <w:proofErr w:type="spellStart"/>
            <w:r w:rsidRPr="00750314">
              <w:rPr>
                <w:sz w:val="16"/>
                <w:szCs w:val="16"/>
              </w:rPr>
              <w:t>воспитанников</w:t>
            </w:r>
            <w:proofErr w:type="spellEnd"/>
          </w:p>
        </w:tc>
        <w:tc>
          <w:tcPr>
            <w:tcW w:w="1843" w:type="dxa"/>
          </w:tcPr>
          <w:p w:rsidR="00750314" w:rsidRP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Медицинская сестра, заместитель заведующего по ХЧ.</w:t>
            </w:r>
          </w:p>
        </w:tc>
        <w:tc>
          <w:tcPr>
            <w:tcW w:w="1984" w:type="dxa"/>
          </w:tcPr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соблюдение норм питания;</w:t>
            </w:r>
          </w:p>
          <w:p w:rsidR="00750314" w:rsidRPr="00750314" w:rsidRDefault="00750314" w:rsidP="000602DE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выдача продуктов питания 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согласно меню-требования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2268" w:type="dxa"/>
          </w:tcPr>
          <w:p w:rsidR="00750314" w:rsidRP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 xml:space="preserve">- </w:t>
            </w:r>
            <w:proofErr w:type="gramStart"/>
            <w:r w:rsidRPr="00750314">
              <w:rPr>
                <w:sz w:val="16"/>
                <w:szCs w:val="16"/>
                <w:lang w:val="ru-RU"/>
              </w:rPr>
              <w:t>контроль за</w:t>
            </w:r>
            <w:proofErr w:type="gramEnd"/>
            <w:r w:rsidRPr="00750314">
              <w:rPr>
                <w:sz w:val="16"/>
                <w:szCs w:val="16"/>
                <w:lang w:val="ru-RU"/>
              </w:rPr>
              <w:t xml:space="preserve"> выдачей продуктов со склада на пищеблок;</w:t>
            </w:r>
          </w:p>
          <w:p w:rsidR="00750314" w:rsidRPr="00750314" w:rsidRDefault="00750314" w:rsidP="00750314">
            <w:pPr>
              <w:spacing w:beforeAutospacing="0" w:afterAutospacing="0"/>
              <w:rPr>
                <w:sz w:val="16"/>
                <w:szCs w:val="16"/>
                <w:lang w:val="ru-RU"/>
              </w:rPr>
            </w:pPr>
            <w:r w:rsidRPr="00750314">
              <w:rPr>
                <w:sz w:val="16"/>
                <w:szCs w:val="16"/>
                <w:lang w:val="ru-RU"/>
              </w:rPr>
              <w:t>- контроль закладки продуктов.</w:t>
            </w:r>
          </w:p>
        </w:tc>
        <w:tc>
          <w:tcPr>
            <w:tcW w:w="1517" w:type="dxa"/>
          </w:tcPr>
          <w:p w:rsidR="00750314" w:rsidRDefault="00750314" w:rsidP="00750314">
            <w:pPr>
              <w:spacing w:beforeAutospacing="0" w:afterAutospacing="0"/>
              <w:rPr>
                <w:lang w:val="ru-RU"/>
              </w:rPr>
            </w:pPr>
          </w:p>
        </w:tc>
      </w:tr>
    </w:tbl>
    <w:p w:rsidR="009E6F7C" w:rsidRPr="00FC6F4D" w:rsidRDefault="009E6F7C" w:rsidP="001A5B55">
      <w:pPr>
        <w:spacing w:before="0" w:beforeAutospacing="0" w:after="0" w:afterAutospacing="0"/>
        <w:jc w:val="both"/>
        <w:rPr>
          <w:lang w:val="ru-RU"/>
        </w:rPr>
      </w:pPr>
    </w:p>
    <w:p w:rsidR="009E6F7C" w:rsidRDefault="009E6F7C" w:rsidP="001A5B55">
      <w:pPr>
        <w:spacing w:before="0" w:beforeAutospacing="0" w:after="0" w:afterAutospacing="0"/>
        <w:jc w:val="both"/>
        <w:rPr>
          <w:lang w:val="ru-RU"/>
        </w:rPr>
      </w:pPr>
    </w:p>
    <w:p w:rsidR="009E6F7C" w:rsidRPr="009E6F7C" w:rsidRDefault="009E6F7C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AE2F8C" w:rsidRDefault="00AE2F8C" w:rsidP="001A5B5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A5B55" w:rsidRPr="00E619F5" w:rsidRDefault="00750314" w:rsidP="001A5B5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lastRenderedPageBreak/>
        <w:t>10</w:t>
      </w:r>
      <w:r w:rsidR="001A5B55" w:rsidRPr="00E619F5">
        <w:rPr>
          <w:b/>
          <w:sz w:val="24"/>
          <w:szCs w:val="24"/>
          <w:lang w:val="ru-RU"/>
        </w:rPr>
        <w:t xml:space="preserve">. Ответственность должностных лиц ДОУ за несоблюдение требований </w:t>
      </w:r>
      <w:proofErr w:type="spellStart"/>
      <w:r w:rsidR="001A5B55" w:rsidRPr="00E619F5">
        <w:rPr>
          <w:b/>
          <w:sz w:val="24"/>
          <w:szCs w:val="24"/>
          <w:lang w:val="ru-RU"/>
        </w:rPr>
        <w:t>Антикоррупционной</w:t>
      </w:r>
      <w:proofErr w:type="spellEnd"/>
      <w:r w:rsidR="001A5B55" w:rsidRPr="00E619F5">
        <w:rPr>
          <w:b/>
          <w:sz w:val="24"/>
          <w:szCs w:val="24"/>
          <w:lang w:val="ru-RU"/>
        </w:rPr>
        <w:t xml:space="preserve"> политики.</w:t>
      </w:r>
    </w:p>
    <w:p w:rsidR="001A5B55" w:rsidRPr="00E619F5" w:rsidRDefault="001A5B55" w:rsidP="001A5B5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1A5B55" w:rsidRPr="00E619F5" w:rsidRDefault="00750314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10</w:t>
      </w:r>
      <w:r w:rsidR="001A5B55" w:rsidRPr="00E619F5">
        <w:rPr>
          <w:sz w:val="24"/>
          <w:szCs w:val="24"/>
          <w:lang w:val="ru-RU"/>
        </w:rPr>
        <w:t xml:space="preserve">.1. ДОУ требует соблюдения её должностными лицами требований </w:t>
      </w:r>
      <w:proofErr w:type="spellStart"/>
      <w:r w:rsidR="001A5B55" w:rsidRPr="00E619F5">
        <w:rPr>
          <w:sz w:val="24"/>
          <w:szCs w:val="24"/>
          <w:lang w:val="ru-RU"/>
        </w:rPr>
        <w:t>Антикоррупционной</w:t>
      </w:r>
      <w:proofErr w:type="spellEnd"/>
      <w:r w:rsidR="001A5B55" w:rsidRPr="00E619F5">
        <w:rPr>
          <w:sz w:val="24"/>
          <w:szCs w:val="24"/>
          <w:lang w:val="ru-RU"/>
        </w:rPr>
        <w:t xml:space="preserve"> политики, информируя их о ключевых принципах, требованиях и санкциях за нарушения. Каждый работник ДОУ при заключении трудового договора, а также её должностные лица и представители должны быть ознакомлены под </w:t>
      </w:r>
      <w:r w:rsidR="00033A0B">
        <w:rPr>
          <w:sz w:val="24"/>
          <w:szCs w:val="24"/>
          <w:lang w:val="ru-RU"/>
        </w:rPr>
        <w:t>подпись</w:t>
      </w:r>
      <w:r w:rsidR="001A5B55" w:rsidRPr="00E619F5">
        <w:rPr>
          <w:sz w:val="24"/>
          <w:szCs w:val="24"/>
          <w:lang w:val="ru-RU"/>
        </w:rPr>
        <w:t xml:space="preserve"> с </w:t>
      </w:r>
      <w:proofErr w:type="spellStart"/>
      <w:r w:rsidR="001A5B55" w:rsidRPr="00E619F5">
        <w:rPr>
          <w:sz w:val="24"/>
          <w:szCs w:val="24"/>
          <w:lang w:val="ru-RU"/>
        </w:rPr>
        <w:t>Антикоррупционной</w:t>
      </w:r>
      <w:proofErr w:type="spellEnd"/>
      <w:r w:rsidR="001A5B55" w:rsidRPr="00E619F5">
        <w:rPr>
          <w:sz w:val="24"/>
          <w:szCs w:val="24"/>
          <w:lang w:val="ru-RU"/>
        </w:rPr>
        <w:t xml:space="preserve"> политикой и локальными нормативными актами, касающимися предупреждения и противодействия коррупции, изданными в ДОУ. </w:t>
      </w:r>
    </w:p>
    <w:p w:rsidR="001A5B55" w:rsidRPr="00E619F5" w:rsidRDefault="00750314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10</w:t>
      </w:r>
      <w:r w:rsidR="001A5B55" w:rsidRPr="00E619F5">
        <w:rPr>
          <w:sz w:val="24"/>
          <w:szCs w:val="24"/>
          <w:lang w:val="ru-RU"/>
        </w:rPr>
        <w:t xml:space="preserve">.2. Должностные лица ДОУ независимо от занимаемой должности несут ответственность, предусмотренную законодательством Российской Федерации, за несоблюдение принципов и требований </w:t>
      </w:r>
      <w:proofErr w:type="spellStart"/>
      <w:r w:rsidR="001A5B55" w:rsidRPr="00E619F5">
        <w:rPr>
          <w:sz w:val="24"/>
          <w:szCs w:val="24"/>
          <w:lang w:val="ru-RU"/>
        </w:rPr>
        <w:t>Антикоррупционной</w:t>
      </w:r>
      <w:proofErr w:type="spellEnd"/>
      <w:r w:rsidR="001A5B55" w:rsidRPr="00E619F5">
        <w:rPr>
          <w:sz w:val="24"/>
          <w:szCs w:val="24"/>
          <w:lang w:val="ru-RU"/>
        </w:rPr>
        <w:t xml:space="preserve"> политики, а также за действие (бездействие) подчиненных им лиц, нарушающих эти принципы и требования. </w:t>
      </w:r>
    </w:p>
    <w:p w:rsidR="001A5B55" w:rsidRPr="00E619F5" w:rsidRDefault="00750314" w:rsidP="00F071C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10</w:t>
      </w:r>
      <w:r w:rsidR="001A5B55" w:rsidRPr="00E619F5">
        <w:rPr>
          <w:sz w:val="24"/>
          <w:szCs w:val="24"/>
          <w:lang w:val="ru-RU"/>
        </w:rPr>
        <w:t xml:space="preserve">.3. К мерам ответственности за коррупционные правонарушения в ДОУ относятся меры уголовной, административной, дисциплинарной, гражданско-правовой и материальной ответственности в соответствии с действующим законодательством и локальными актами ДОУ. </w:t>
      </w:r>
    </w:p>
    <w:p w:rsidR="001A5B55" w:rsidRPr="00E619F5" w:rsidRDefault="001A5B55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A5B55" w:rsidRPr="00E619F5" w:rsidRDefault="001A5B55" w:rsidP="001A5B55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>1</w:t>
      </w:r>
      <w:r w:rsidR="00750314" w:rsidRPr="00E619F5">
        <w:rPr>
          <w:b/>
          <w:sz w:val="24"/>
          <w:szCs w:val="24"/>
          <w:lang w:val="ru-RU"/>
        </w:rPr>
        <w:t>1</w:t>
      </w:r>
      <w:r w:rsidRPr="00E619F5">
        <w:rPr>
          <w:b/>
          <w:sz w:val="24"/>
          <w:szCs w:val="24"/>
          <w:lang w:val="ru-RU"/>
        </w:rPr>
        <w:t>. Взаимодействие с государственными и муниципальными служащими и иными должностными лицами</w:t>
      </w:r>
    </w:p>
    <w:p w:rsidR="001A5B55" w:rsidRPr="00E619F5" w:rsidRDefault="001A5B55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1A5B55" w:rsidRPr="00E619F5" w:rsidRDefault="001A5B55" w:rsidP="008D2404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1</w:t>
      </w:r>
      <w:r w:rsidRPr="00E619F5">
        <w:rPr>
          <w:sz w:val="24"/>
          <w:szCs w:val="24"/>
          <w:lang w:val="ru-RU"/>
        </w:rPr>
        <w:t xml:space="preserve">.1. Должностные лица ДОУ должны воздерживаться от любых предложений, принятие которых может поставить государственного или муниципального служащего в ситуацию конфликта интересов. </w:t>
      </w:r>
    </w:p>
    <w:p w:rsidR="001A5B55" w:rsidRPr="00E619F5" w:rsidRDefault="001A5B55" w:rsidP="008D2404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1</w:t>
      </w:r>
      <w:r w:rsidRPr="00E619F5">
        <w:rPr>
          <w:sz w:val="24"/>
          <w:szCs w:val="24"/>
          <w:lang w:val="ru-RU"/>
        </w:rPr>
        <w:t xml:space="preserve">.2. В ДОУ установлен запрет </w:t>
      </w:r>
      <w:proofErr w:type="gramStart"/>
      <w:r w:rsidRPr="00E619F5">
        <w:rPr>
          <w:sz w:val="24"/>
          <w:szCs w:val="24"/>
          <w:lang w:val="ru-RU"/>
        </w:rPr>
        <w:t>на</w:t>
      </w:r>
      <w:proofErr w:type="gramEnd"/>
      <w:r w:rsidRPr="00E619F5">
        <w:rPr>
          <w:sz w:val="24"/>
          <w:szCs w:val="24"/>
          <w:lang w:val="ru-RU"/>
        </w:rPr>
        <w:t xml:space="preserve">: </w:t>
      </w:r>
    </w:p>
    <w:p w:rsidR="008D2404" w:rsidRDefault="001A5B55" w:rsidP="008D2404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1</w:t>
      </w:r>
      <w:r w:rsidRPr="00E619F5">
        <w:rPr>
          <w:sz w:val="24"/>
          <w:szCs w:val="24"/>
          <w:lang w:val="ru-RU"/>
        </w:rPr>
        <w:t>.2.1. передачу, предложение или обещание от имени и в интересах организации государственному или муниципальному служащему,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служащего действия (бездействия), связанного с занимаемым им</w:t>
      </w:r>
      <w:proofErr w:type="gramEnd"/>
      <w:r w:rsidRPr="00E619F5">
        <w:rPr>
          <w:sz w:val="24"/>
          <w:szCs w:val="24"/>
          <w:lang w:val="ru-RU"/>
        </w:rPr>
        <w:t xml:space="preserve"> служебным положением; </w:t>
      </w:r>
    </w:p>
    <w:p w:rsidR="00702790" w:rsidRPr="00E619F5" w:rsidRDefault="001A5B55" w:rsidP="008D2404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1</w:t>
      </w:r>
      <w:r w:rsidRPr="00E619F5">
        <w:rPr>
          <w:sz w:val="24"/>
          <w:szCs w:val="24"/>
          <w:lang w:val="ru-RU"/>
        </w:rPr>
        <w:t>.2.2. предложение, передачу и попытки передачи должностным лицам, осуществляющим государственный (муниципальный) контроль, государственный надзор, подарков, дарение которых запреще</w:t>
      </w:r>
      <w:r w:rsidR="00702790" w:rsidRPr="00E619F5">
        <w:rPr>
          <w:sz w:val="24"/>
          <w:szCs w:val="24"/>
          <w:lang w:val="ru-RU"/>
        </w:rPr>
        <w:t>но применимым законодательством.</w:t>
      </w:r>
    </w:p>
    <w:p w:rsidR="00702790" w:rsidRPr="00E619F5" w:rsidRDefault="00702790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ab/>
      </w:r>
      <w:r w:rsidR="001A5B55" w:rsidRPr="00E619F5">
        <w:rPr>
          <w:sz w:val="24"/>
          <w:szCs w:val="24"/>
          <w:lang w:val="ru-RU"/>
        </w:rPr>
        <w:t xml:space="preserve"> </w:t>
      </w:r>
    </w:p>
    <w:p w:rsidR="008E7222" w:rsidRPr="00E619F5" w:rsidRDefault="001A5B55" w:rsidP="007027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>1</w:t>
      </w:r>
      <w:r w:rsidR="00750314" w:rsidRPr="00E619F5">
        <w:rPr>
          <w:b/>
          <w:sz w:val="24"/>
          <w:szCs w:val="24"/>
          <w:lang w:val="ru-RU"/>
        </w:rPr>
        <w:t>2</w:t>
      </w:r>
      <w:r w:rsidRPr="00E619F5">
        <w:rPr>
          <w:b/>
          <w:sz w:val="24"/>
          <w:szCs w:val="24"/>
          <w:lang w:val="ru-RU"/>
        </w:rPr>
        <w:t xml:space="preserve">. Сотрудничество с правоохранительными органами </w:t>
      </w:r>
    </w:p>
    <w:p w:rsidR="00702790" w:rsidRPr="00E619F5" w:rsidRDefault="001A5B55" w:rsidP="007027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t>в сфере</w:t>
      </w:r>
      <w:r w:rsidR="008E7222" w:rsidRPr="00E619F5">
        <w:rPr>
          <w:b/>
          <w:sz w:val="24"/>
          <w:szCs w:val="24"/>
          <w:lang w:val="ru-RU"/>
        </w:rPr>
        <w:t xml:space="preserve"> </w:t>
      </w:r>
      <w:r w:rsidRPr="00E619F5">
        <w:rPr>
          <w:b/>
          <w:sz w:val="24"/>
          <w:szCs w:val="24"/>
          <w:lang w:val="ru-RU"/>
        </w:rPr>
        <w:t>противодействия коррупции</w:t>
      </w:r>
    </w:p>
    <w:p w:rsidR="00702790" w:rsidRPr="00E619F5" w:rsidRDefault="00702790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702790" w:rsidRPr="00E619F5" w:rsidRDefault="00702790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>.1</w:t>
      </w:r>
      <w:r w:rsidR="001A5B55" w:rsidRPr="00E619F5">
        <w:rPr>
          <w:sz w:val="24"/>
          <w:szCs w:val="24"/>
          <w:lang w:val="ru-RU"/>
        </w:rPr>
        <w:t xml:space="preserve">. Сотрудничество с правоохранительными органами является важным показателем приверженности ДОУ декларируемым </w:t>
      </w:r>
      <w:proofErr w:type="spellStart"/>
      <w:r w:rsidR="001A5B55" w:rsidRPr="00E619F5">
        <w:rPr>
          <w:sz w:val="24"/>
          <w:szCs w:val="24"/>
          <w:lang w:val="ru-RU"/>
        </w:rPr>
        <w:t>антикоррупционным</w:t>
      </w:r>
      <w:proofErr w:type="spellEnd"/>
      <w:r w:rsidR="001A5B55" w:rsidRPr="00E619F5">
        <w:rPr>
          <w:sz w:val="24"/>
          <w:szCs w:val="24"/>
          <w:lang w:val="ru-RU"/>
        </w:rPr>
        <w:t xml:space="preserve"> стандартам поведения. </w:t>
      </w:r>
    </w:p>
    <w:p w:rsidR="00702790" w:rsidRPr="00E619F5" w:rsidRDefault="001A5B55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 xml:space="preserve">.2. ДОУ принимает на себя обязательство: </w:t>
      </w:r>
    </w:p>
    <w:p w:rsidR="00702790" w:rsidRPr="00E619F5" w:rsidRDefault="001A5B55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 xml:space="preserve">.2.1. сообщать в правоохранительные органы о случаях совершения коррупционных и иных правонарушений, о которых ДОУ стало известно; </w:t>
      </w:r>
    </w:p>
    <w:p w:rsidR="00702790" w:rsidRPr="00E619F5" w:rsidRDefault="001A5B55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proofErr w:type="gramStart"/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 xml:space="preserve">.2.2. воздерживаться от каких-либо санкций в отношении своих должностных лиц и работников, сообщивших в правоохранительные органы о ставшей известной им в ходе выполнения должностных обязанностей информации о подготовке или совершении коррупционного и иного правонарушения; </w:t>
      </w:r>
      <w:proofErr w:type="gramEnd"/>
    </w:p>
    <w:p w:rsidR="00702790" w:rsidRPr="00E619F5" w:rsidRDefault="001A5B55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 xml:space="preserve">.2.3. не допускать неправомерное вмешательство должностных лиц ДОУ в деятельность правоохранительных органов при проведении </w:t>
      </w:r>
      <w:proofErr w:type="spellStart"/>
      <w:r w:rsidRPr="00E619F5">
        <w:rPr>
          <w:sz w:val="24"/>
          <w:szCs w:val="24"/>
          <w:lang w:val="ru-RU"/>
        </w:rPr>
        <w:t>антикоррупционных</w:t>
      </w:r>
      <w:proofErr w:type="spellEnd"/>
      <w:r w:rsidRPr="00E619F5">
        <w:rPr>
          <w:sz w:val="24"/>
          <w:szCs w:val="24"/>
          <w:lang w:val="ru-RU"/>
        </w:rPr>
        <w:t xml:space="preserve"> мероприятий. </w:t>
      </w:r>
    </w:p>
    <w:p w:rsidR="00702790" w:rsidRPr="00E619F5" w:rsidRDefault="001A5B55" w:rsidP="00195D58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2</w:t>
      </w:r>
      <w:r w:rsidRPr="00E619F5">
        <w:rPr>
          <w:sz w:val="24"/>
          <w:szCs w:val="24"/>
          <w:lang w:val="ru-RU"/>
        </w:rPr>
        <w:t xml:space="preserve">.3. ДОУ оказывает содействие правоохранительным органам при проведении ими проверок деятельности ДОУ по вопросам предупреждения и противодействия коррупции. </w:t>
      </w:r>
    </w:p>
    <w:p w:rsidR="00702790" w:rsidRPr="00E619F5" w:rsidRDefault="00702790" w:rsidP="001A5B55">
      <w:pPr>
        <w:spacing w:before="0" w:beforeAutospacing="0" w:after="0" w:afterAutospacing="0"/>
        <w:jc w:val="both"/>
        <w:rPr>
          <w:sz w:val="24"/>
          <w:szCs w:val="24"/>
          <w:lang w:val="ru-RU"/>
        </w:rPr>
      </w:pPr>
    </w:p>
    <w:p w:rsidR="00AE2F8C" w:rsidRDefault="00AE2F8C" w:rsidP="007027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E2F8C" w:rsidRDefault="00AE2F8C" w:rsidP="007027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702790" w:rsidRPr="00E619F5" w:rsidRDefault="001A5B55" w:rsidP="00702790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E619F5">
        <w:rPr>
          <w:b/>
          <w:sz w:val="24"/>
          <w:szCs w:val="24"/>
          <w:lang w:val="ru-RU"/>
        </w:rPr>
        <w:lastRenderedPageBreak/>
        <w:t>1</w:t>
      </w:r>
      <w:r w:rsidR="00750314" w:rsidRPr="00E619F5">
        <w:rPr>
          <w:b/>
          <w:sz w:val="24"/>
          <w:szCs w:val="24"/>
          <w:lang w:val="ru-RU"/>
        </w:rPr>
        <w:t>3</w:t>
      </w:r>
      <w:r w:rsidRPr="00E619F5">
        <w:rPr>
          <w:b/>
          <w:sz w:val="24"/>
          <w:szCs w:val="24"/>
          <w:lang w:val="ru-RU"/>
        </w:rPr>
        <w:t>. Заключительные положения</w:t>
      </w:r>
    </w:p>
    <w:p w:rsidR="00702790" w:rsidRPr="00E619F5" w:rsidRDefault="001A5B55" w:rsidP="0045483C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3</w:t>
      </w:r>
      <w:r w:rsidRPr="00E619F5">
        <w:rPr>
          <w:sz w:val="24"/>
          <w:szCs w:val="24"/>
          <w:lang w:val="ru-RU"/>
        </w:rPr>
        <w:t>.1.</w:t>
      </w:r>
      <w:r w:rsidR="00287781">
        <w:rPr>
          <w:sz w:val="24"/>
          <w:szCs w:val="24"/>
          <w:lang w:val="ru-RU"/>
        </w:rPr>
        <w:t xml:space="preserve"> </w:t>
      </w:r>
      <w:r w:rsidRPr="00E619F5">
        <w:rPr>
          <w:sz w:val="24"/>
          <w:szCs w:val="24"/>
          <w:lang w:val="ru-RU"/>
        </w:rPr>
        <w:t>Настоящее Положение является локальным нормативным актом ДОУ, принимается на</w:t>
      </w:r>
      <w:r w:rsidR="00702790" w:rsidRPr="00E619F5">
        <w:rPr>
          <w:sz w:val="24"/>
          <w:szCs w:val="24"/>
          <w:lang w:val="ru-RU"/>
        </w:rPr>
        <w:t xml:space="preserve"> </w:t>
      </w:r>
      <w:r w:rsidR="00287781">
        <w:rPr>
          <w:sz w:val="24"/>
          <w:szCs w:val="24"/>
          <w:lang w:val="ru-RU"/>
        </w:rPr>
        <w:t>о</w:t>
      </w:r>
      <w:r w:rsidRPr="00E619F5">
        <w:rPr>
          <w:sz w:val="24"/>
          <w:szCs w:val="24"/>
          <w:lang w:val="ru-RU"/>
        </w:rPr>
        <w:t xml:space="preserve">бщем собрании работников и утверждается (либо вводится в действие) приказом заведующего ДОУ. </w:t>
      </w:r>
    </w:p>
    <w:p w:rsidR="00702790" w:rsidRPr="00E619F5" w:rsidRDefault="001A5B55" w:rsidP="0045483C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3</w:t>
      </w:r>
      <w:r w:rsidRPr="00E619F5">
        <w:rPr>
          <w:sz w:val="24"/>
          <w:szCs w:val="24"/>
          <w:lang w:val="ru-RU"/>
        </w:rPr>
        <w:t>.2.</w:t>
      </w:r>
      <w:r w:rsidR="00287781">
        <w:rPr>
          <w:sz w:val="24"/>
          <w:szCs w:val="24"/>
          <w:lang w:val="ru-RU"/>
        </w:rPr>
        <w:t xml:space="preserve"> </w:t>
      </w:r>
      <w:r w:rsidRPr="00E619F5">
        <w:rPr>
          <w:sz w:val="24"/>
          <w:szCs w:val="24"/>
          <w:lang w:val="ru-RU"/>
        </w:rP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87781" w:rsidRDefault="001A5B55" w:rsidP="0045483C">
      <w:pPr>
        <w:spacing w:before="0" w:beforeAutospacing="0" w:after="0" w:afterAutospacing="0"/>
        <w:ind w:firstLine="567"/>
        <w:jc w:val="both"/>
        <w:rPr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3</w:t>
      </w:r>
      <w:r w:rsidRPr="00E619F5">
        <w:rPr>
          <w:sz w:val="24"/>
          <w:szCs w:val="24"/>
          <w:lang w:val="ru-RU"/>
        </w:rPr>
        <w:t>.3.</w:t>
      </w:r>
      <w:r w:rsidR="00287781">
        <w:rPr>
          <w:sz w:val="24"/>
          <w:szCs w:val="24"/>
          <w:lang w:val="ru-RU"/>
        </w:rPr>
        <w:t xml:space="preserve"> </w:t>
      </w:r>
      <w:r w:rsidRPr="00E619F5">
        <w:rPr>
          <w:sz w:val="24"/>
          <w:szCs w:val="24"/>
          <w:lang w:val="ru-RU"/>
        </w:rPr>
        <w:t>Данное Положение принимается на неопределенный срок. Изменения и дополнения к Положению принимаются</w:t>
      </w:r>
      <w:r w:rsidR="00287781">
        <w:rPr>
          <w:sz w:val="24"/>
          <w:szCs w:val="24"/>
          <w:lang w:val="ru-RU"/>
        </w:rPr>
        <w:t xml:space="preserve"> в порядке, предусмотренном п.13</w:t>
      </w:r>
      <w:r w:rsidRPr="00E619F5">
        <w:rPr>
          <w:sz w:val="24"/>
          <w:szCs w:val="24"/>
          <w:lang w:val="ru-RU"/>
        </w:rPr>
        <w:t>.1. настоящего Положения.</w:t>
      </w:r>
    </w:p>
    <w:p w:rsidR="00F6431B" w:rsidRPr="00E619F5" w:rsidRDefault="001A5B55" w:rsidP="0045483C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E619F5">
        <w:rPr>
          <w:sz w:val="24"/>
          <w:szCs w:val="24"/>
          <w:lang w:val="ru-RU"/>
        </w:rPr>
        <w:t>1</w:t>
      </w:r>
      <w:r w:rsidR="00750314" w:rsidRPr="00E619F5">
        <w:rPr>
          <w:sz w:val="24"/>
          <w:szCs w:val="24"/>
          <w:lang w:val="ru-RU"/>
        </w:rPr>
        <w:t>3</w:t>
      </w:r>
      <w:r w:rsidRPr="00E619F5">
        <w:rPr>
          <w:sz w:val="24"/>
          <w:szCs w:val="24"/>
          <w:lang w:val="ru-RU"/>
        </w:rPr>
        <w:t>.4.</w:t>
      </w:r>
      <w:r w:rsidR="00287781">
        <w:rPr>
          <w:sz w:val="24"/>
          <w:szCs w:val="24"/>
          <w:lang w:val="ru-RU"/>
        </w:rPr>
        <w:t xml:space="preserve"> </w:t>
      </w:r>
      <w:r w:rsidRPr="00E619F5">
        <w:rPr>
          <w:sz w:val="24"/>
          <w:szCs w:val="24"/>
          <w:lang w:val="ru-RU"/>
        </w:rPr>
        <w:t>После принятия Положения (или изменений и дополнений отдельных пунктов и разделов) в новой редакции предыдущая редакция утрачивает силу.</w:t>
      </w:r>
    </w:p>
    <w:sectPr w:rsidR="00F6431B" w:rsidRPr="00E619F5" w:rsidSect="00F23264">
      <w:pgSz w:w="11907" w:h="16839"/>
      <w:pgMar w:top="426" w:right="992" w:bottom="56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309A"/>
    <w:multiLevelType w:val="hybridMultilevel"/>
    <w:tmpl w:val="A106C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C6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467A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A2F7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41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E1E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141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403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F4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E795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B72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C059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A0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9F6F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F38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44D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6E26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571C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6"/>
  </w:num>
  <w:num w:numId="5">
    <w:abstractNumId w:val="3"/>
  </w:num>
  <w:num w:numId="6">
    <w:abstractNumId w:val="13"/>
  </w:num>
  <w:num w:numId="7">
    <w:abstractNumId w:val="5"/>
  </w:num>
  <w:num w:numId="8">
    <w:abstractNumId w:val="17"/>
  </w:num>
  <w:num w:numId="9">
    <w:abstractNumId w:val="15"/>
  </w:num>
  <w:num w:numId="10">
    <w:abstractNumId w:val="4"/>
  </w:num>
  <w:num w:numId="11">
    <w:abstractNumId w:val="11"/>
  </w:num>
  <w:num w:numId="12">
    <w:abstractNumId w:val="12"/>
  </w:num>
  <w:num w:numId="13">
    <w:abstractNumId w:val="1"/>
  </w:num>
  <w:num w:numId="14">
    <w:abstractNumId w:val="2"/>
  </w:num>
  <w:num w:numId="15">
    <w:abstractNumId w:val="7"/>
  </w:num>
  <w:num w:numId="16">
    <w:abstractNumId w:val="9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A05CE"/>
    <w:rsid w:val="00033A0B"/>
    <w:rsid w:val="000602DE"/>
    <w:rsid w:val="00061C63"/>
    <w:rsid w:val="00075103"/>
    <w:rsid w:val="0016454D"/>
    <w:rsid w:val="00175A7F"/>
    <w:rsid w:val="00195D58"/>
    <w:rsid w:val="00196F19"/>
    <w:rsid w:val="001A5B55"/>
    <w:rsid w:val="001E68A7"/>
    <w:rsid w:val="00214337"/>
    <w:rsid w:val="00251BEB"/>
    <w:rsid w:val="00287781"/>
    <w:rsid w:val="002A006C"/>
    <w:rsid w:val="002B7C04"/>
    <w:rsid w:val="002D33B1"/>
    <w:rsid w:val="002D3591"/>
    <w:rsid w:val="002E0C36"/>
    <w:rsid w:val="002E3C27"/>
    <w:rsid w:val="0031042D"/>
    <w:rsid w:val="003514A0"/>
    <w:rsid w:val="003A194D"/>
    <w:rsid w:val="003C2F47"/>
    <w:rsid w:val="003C3492"/>
    <w:rsid w:val="0045483C"/>
    <w:rsid w:val="004F7E17"/>
    <w:rsid w:val="00504D25"/>
    <w:rsid w:val="00505256"/>
    <w:rsid w:val="00541024"/>
    <w:rsid w:val="005915A2"/>
    <w:rsid w:val="005A05CE"/>
    <w:rsid w:val="005A4FD7"/>
    <w:rsid w:val="005C3A87"/>
    <w:rsid w:val="005D1D65"/>
    <w:rsid w:val="006152E7"/>
    <w:rsid w:val="006342E6"/>
    <w:rsid w:val="00653AF6"/>
    <w:rsid w:val="006C3E61"/>
    <w:rsid w:val="00702790"/>
    <w:rsid w:val="00704485"/>
    <w:rsid w:val="00713FBB"/>
    <w:rsid w:val="00714CFC"/>
    <w:rsid w:val="00726E14"/>
    <w:rsid w:val="00750314"/>
    <w:rsid w:val="00783A33"/>
    <w:rsid w:val="007B044E"/>
    <w:rsid w:val="008045CE"/>
    <w:rsid w:val="0083246E"/>
    <w:rsid w:val="008B1486"/>
    <w:rsid w:val="008B510D"/>
    <w:rsid w:val="008C7408"/>
    <w:rsid w:val="008D2404"/>
    <w:rsid w:val="008D7445"/>
    <w:rsid w:val="008E48C8"/>
    <w:rsid w:val="008E6C81"/>
    <w:rsid w:val="008E7222"/>
    <w:rsid w:val="00977714"/>
    <w:rsid w:val="009A761F"/>
    <w:rsid w:val="009E6F7C"/>
    <w:rsid w:val="00AC1DC3"/>
    <w:rsid w:val="00AD4457"/>
    <w:rsid w:val="00AE0127"/>
    <w:rsid w:val="00AE2F8C"/>
    <w:rsid w:val="00B73A5A"/>
    <w:rsid w:val="00BB1453"/>
    <w:rsid w:val="00C32067"/>
    <w:rsid w:val="00C7251C"/>
    <w:rsid w:val="00C8212B"/>
    <w:rsid w:val="00C84E8F"/>
    <w:rsid w:val="00CA1CD3"/>
    <w:rsid w:val="00CA3F0B"/>
    <w:rsid w:val="00CC654F"/>
    <w:rsid w:val="00CE6288"/>
    <w:rsid w:val="00D31262"/>
    <w:rsid w:val="00D5116D"/>
    <w:rsid w:val="00D52702"/>
    <w:rsid w:val="00D65C65"/>
    <w:rsid w:val="00DA7FAB"/>
    <w:rsid w:val="00DE0990"/>
    <w:rsid w:val="00E438A1"/>
    <w:rsid w:val="00E619F5"/>
    <w:rsid w:val="00E67330"/>
    <w:rsid w:val="00E8786A"/>
    <w:rsid w:val="00E90A84"/>
    <w:rsid w:val="00EC6604"/>
    <w:rsid w:val="00ED42E1"/>
    <w:rsid w:val="00F01E19"/>
    <w:rsid w:val="00F071C8"/>
    <w:rsid w:val="00F23264"/>
    <w:rsid w:val="00F3633D"/>
    <w:rsid w:val="00F6431B"/>
    <w:rsid w:val="00FC6809"/>
    <w:rsid w:val="00FC6F4D"/>
    <w:rsid w:val="00FF5C23"/>
    <w:rsid w:val="00FF7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FC6F4D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4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2F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3292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9</Pages>
  <Words>3666</Words>
  <Characters>20901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uz er</cp:lastModifiedBy>
  <cp:revision>104</cp:revision>
  <cp:lastPrinted>2024-04-22T10:57:00Z</cp:lastPrinted>
  <dcterms:created xsi:type="dcterms:W3CDTF">2011-11-02T04:15:00Z</dcterms:created>
  <dcterms:modified xsi:type="dcterms:W3CDTF">2024-04-23T11:21:00Z</dcterms:modified>
</cp:coreProperties>
</file>