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5A81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08" w:firstLineChars="0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Методическая разработка занятия по художественно-эстетическому развитию</w:t>
      </w:r>
    </w:p>
    <w:p w14:paraId="22D4F1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Воспитатель: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Коверчик К. В. </w:t>
      </w:r>
    </w:p>
    <w:p w14:paraId="79F2AD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Тема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</w:rPr>
        <w:t>Коллективная аппликация «Мы дети твои, Россия!»</w:t>
      </w:r>
    </w:p>
    <w:p w14:paraId="7A8B40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Возрастная группа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с</w:t>
      </w:r>
      <w:r>
        <w:rPr>
          <w:rFonts w:hint="default" w:ascii="Times New Roman" w:hAnsi="Times New Roman" w:cs="Times New Roman"/>
          <w:sz w:val="28"/>
          <w:szCs w:val="28"/>
        </w:rPr>
        <w:t>таршая группа дошкольного возраста (5–6 лет)</w:t>
      </w:r>
    </w:p>
    <w:p w14:paraId="243708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Образовательная область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«Художественно-эстетическое развитие» с интеграцией образовательных областей «Социально-коммуникативное развитие», «Познавательное развитие» и «Речевое развитие».</w:t>
      </w:r>
    </w:p>
    <w:p w14:paraId="54187C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Цель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</w:rPr>
        <w:t>Формирование у детей дошкольного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</w:rPr>
        <w:t xml:space="preserve"> возраста чувства патриотизма, уважительного отношения к Родине и её государственным символам посредством коллективной творческой деятельности.</w:t>
      </w:r>
    </w:p>
    <w:p w14:paraId="6B8F25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Задачи</w:t>
      </w:r>
    </w:p>
    <w:p w14:paraId="4B762E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Образовательные:</w:t>
      </w:r>
    </w:p>
    <w:p w14:paraId="02BA84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</w:rPr>
        <w:t>расширять представления детей о России как о своей Родине;</w:t>
      </w:r>
    </w:p>
    <w:p w14:paraId="273E84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</w:rPr>
        <w:t>закреплять знания о государственных символах Российской Федерации;</w:t>
      </w:r>
    </w:p>
    <w:p w14:paraId="506E89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</w:rPr>
        <w:t>учить создавать коллективную композицию из готовых деталей.</w:t>
      </w:r>
    </w:p>
    <w:p w14:paraId="4D9B91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Развивающие:</w:t>
      </w:r>
    </w:p>
    <w:p w14:paraId="7B62E3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</w:rPr>
        <w:t>развивать мелкую моторику рук, глазомер и чувство композиции;</w:t>
      </w:r>
    </w:p>
    <w:p w14:paraId="1C68B1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</w:rPr>
        <w:t>совершенствовать навыки аккуратного наклеивания деталей;</w:t>
      </w:r>
    </w:p>
    <w:p w14:paraId="092790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</w:rPr>
        <w:t>развивать речь, творческое мышление и воображение.</w:t>
      </w:r>
    </w:p>
    <w:p w14:paraId="419FAD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Воспитательные:</w:t>
      </w:r>
    </w:p>
    <w:p w14:paraId="792F50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</w:rPr>
        <w:t>воспитывать любовь к Родине, уважение к государственным символам;</w:t>
      </w:r>
    </w:p>
    <w:p w14:paraId="605BF7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</w:rPr>
        <w:t>формировать чувство единства, дружбы и взаимопомощи;</w:t>
      </w:r>
    </w:p>
    <w:p w14:paraId="5A7833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</w:rPr>
        <w:t>воспитывать ответственность за общий результат совместной деятельности.</w:t>
      </w:r>
    </w:p>
    <w:p w14:paraId="0113B4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Материалы и оборудование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: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о</w:t>
      </w:r>
      <w:r>
        <w:rPr>
          <w:rFonts w:hint="default" w:ascii="Times New Roman" w:hAnsi="Times New Roman" w:cs="Times New Roman"/>
          <w:sz w:val="28"/>
          <w:szCs w:val="28"/>
        </w:rPr>
        <w:t>снова для коллективной аппликации, изображения мальчика и девочки, изображение российского флага, цветная бумага, заранее вырезанные разноцветные ладошки, сердечки цветов российского триколора, клей-карандаш, салфетки, клеёнки.</w:t>
      </w:r>
    </w:p>
    <w:p w14:paraId="74CE24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1F244E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Ход занятия</w:t>
      </w:r>
    </w:p>
    <w:p w14:paraId="5A1C88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/>
          <w:iCs/>
          <w:sz w:val="28"/>
          <w:szCs w:val="28"/>
        </w:rPr>
        <w:t>Организационный момент</w:t>
      </w:r>
    </w:p>
    <w:p w14:paraId="1113A3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Воспитатель обращает внимание детей на приближающийся праздник — День России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: </w:t>
      </w:r>
    </w:p>
    <w:p w14:paraId="103AC6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08" w:firstLineChars="0"/>
        <w:jc w:val="both"/>
        <w:textAlignment w:val="auto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</w:rPr>
        <w:t xml:space="preserve">«Совсем скоро наша страна будет отмечать День России. Это праздник нашей Родины, всех людей, которые живут в большой и красивой стране. </w:t>
      </w:r>
      <w:r>
        <w:rPr>
          <w:rFonts w:hint="default" w:ascii="Times New Roman" w:hAnsi="Times New Roman" w:eastAsia="SimSun" w:cs="Times New Roman"/>
          <w:sz w:val="28"/>
          <w:szCs w:val="28"/>
        </w:rPr>
        <w:t>«Сегодня мы будем создавать особенную работу ко Дню России. Она расскажет о том, что все мы — дети нашей большой и красивой страны. Давайте подумаем, как мы можем это показать».</w:t>
      </w:r>
    </w:p>
    <w:p w14:paraId="7B97E9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08" w:firstLineChars="0"/>
        <w:jc w:val="both"/>
        <w:textAlignment w:val="auto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 w14:paraId="02E820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u w:val="single"/>
          <w:lang w:val="ru-RU"/>
        </w:rPr>
      </w:pPr>
      <w:r>
        <w:rPr>
          <w:rFonts w:hint="default" w:ascii="Times New Roman" w:hAnsi="Times New Roman" w:cs="Times New Roman"/>
          <w:b/>
          <w:bCs/>
          <w:i/>
          <w:iCs/>
          <w:sz w:val="28"/>
          <w:szCs w:val="28"/>
          <w:u w:val="none"/>
          <w:lang w:val="ru-RU"/>
        </w:rPr>
        <w:t xml:space="preserve">Основная часть </w:t>
      </w:r>
    </w:p>
    <w:p w14:paraId="24464A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u w:val="single"/>
        </w:rPr>
      </w:pP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u w:val="single"/>
        </w:rPr>
        <w:t>Беседа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u w:val="single"/>
          <w:lang w:val="ru-RU"/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u w:val="single"/>
        </w:rPr>
        <w:t>Вопросы детям:</w:t>
      </w:r>
    </w:p>
    <w:p w14:paraId="060780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</w:rPr>
        <w:t>Как называется наша страна?</w:t>
      </w:r>
    </w:p>
    <w:p w14:paraId="3204EE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</w:rPr>
        <w:t>Как называют людей, которые живут в России?</w:t>
      </w:r>
    </w:p>
    <w:p w14:paraId="0B492A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</w:rPr>
        <w:t>Какие государственные символы России вы знаете?</w:t>
      </w:r>
    </w:p>
    <w:p w14:paraId="4D09DD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</w:rPr>
        <w:t>Почему нужно любить и беречь свою Родину?</w:t>
      </w:r>
    </w:p>
    <w:p w14:paraId="51F175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= </w:t>
      </w:r>
      <w:r>
        <w:rPr>
          <w:rFonts w:hint="default" w:ascii="Times New Roman" w:hAnsi="Times New Roman" w:cs="Times New Roman"/>
          <w:sz w:val="28"/>
          <w:szCs w:val="28"/>
        </w:rPr>
        <w:t>Что могут сделать дети, чтобы Россия становилась лучше?</w:t>
      </w:r>
    </w:p>
    <w:p w14:paraId="63D801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 ходе беседы воспитатель подводит детей к выводу, что Родина начинается с семьи, родного дома, друзей, добрых поступков и уважения друг к другу.</w:t>
      </w:r>
    </w:p>
    <w:p w14:paraId="669F1E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i/>
          <w:iCs/>
          <w:sz w:val="28"/>
          <w:szCs w:val="28"/>
          <w:u w:val="single"/>
        </w:rPr>
      </w:pPr>
    </w:p>
    <w:p w14:paraId="135248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hint="default" w:ascii="Times New Roman" w:hAnsi="Times New Roman" w:cs="Times New Roman"/>
          <w:i/>
          <w:iCs/>
          <w:sz w:val="28"/>
          <w:szCs w:val="28"/>
          <w:u w:val="single"/>
        </w:rPr>
        <w:t>Объяснение последовательности работы</w:t>
      </w:r>
    </w:p>
    <w:p w14:paraId="7A0A35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Воспитатель показывает основу будущей композиции.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Объясняет, что: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</w:p>
    <w:p w14:paraId="7091F0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</w:rPr>
        <w:t>мальчик и девочка символизируют всех детей России;</w:t>
      </w:r>
    </w:p>
    <w:p w14:paraId="732BF8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</w:rPr>
        <w:t>триколор — государственный флаг нашей страны;</w:t>
      </w:r>
    </w:p>
    <w:p w14:paraId="18B143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</w:rPr>
        <w:t>разноцветные ладошки означают дружбу, единство и согласие;</w:t>
      </w:r>
    </w:p>
    <w:p w14:paraId="7159F2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</w:rPr>
        <w:t>сердечки в цветах российского флага символизируют любовь к Родине.</w:t>
      </w:r>
    </w:p>
    <w:p w14:paraId="140B26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4"/>
          <w:rFonts w:hint="default" w:ascii="Times New Roman" w:hAnsi="Times New Roman" w:cs="Times New Roman"/>
          <w:sz w:val="28"/>
          <w:szCs w:val="28"/>
        </w:rPr>
        <w:t>Обсуждение композиции.</w:t>
      </w:r>
      <w:r>
        <w:rPr>
          <w:rFonts w:hint="default" w:ascii="Times New Roman" w:hAnsi="Times New Roman" w:cs="Times New Roman"/>
          <w:sz w:val="28"/>
          <w:szCs w:val="28"/>
        </w:rPr>
        <w:t xml:space="preserve"> Педагог показывает образец и предлагает детям подумать:</w:t>
      </w:r>
    </w:p>
    <w:p w14:paraId="38A05256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</w:rPr>
        <w:t>Где лучше разместить центральные фигуры (мальчик и девочка)?</w:t>
      </w:r>
    </w:p>
    <w:p w14:paraId="32CA5541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</w:rPr>
        <w:t>Как расположить ладошки, чтобы они выглядели как «круг дружбы»?</w:t>
      </w:r>
    </w:p>
    <w:p w14:paraId="729CEF8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</w:rPr>
        <w:t>Где разместить сердечки и в каком порядке?</w:t>
      </w:r>
    </w:p>
    <w:p w14:paraId="6F193E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Дети совместно распределяют детали композиции и определяют порядок выполнения работы.</w:t>
      </w:r>
    </w:p>
    <w:p w14:paraId="523CEF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both"/>
        <w:textAlignment w:val="auto"/>
        <w:rPr>
          <w:rFonts w:hint="default" w:ascii="Times New Roman" w:hAnsi="Times New Roman" w:cs="Times New Roman"/>
          <w:i/>
          <w:iCs/>
          <w:sz w:val="28"/>
          <w:szCs w:val="28"/>
          <w:u w:val="single"/>
        </w:rPr>
      </w:pPr>
    </w:p>
    <w:p w14:paraId="04C2D7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hint="default" w:ascii="Times New Roman" w:hAnsi="Times New Roman" w:cs="Times New Roman"/>
          <w:i/>
          <w:iCs/>
          <w:sz w:val="28"/>
          <w:szCs w:val="28"/>
          <w:u w:val="single"/>
        </w:rPr>
        <w:t>Практическая деятельность</w:t>
      </w:r>
    </w:p>
    <w:p w14:paraId="62CDAF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Под спокойную музыку дети по очереди: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приклеивают ладошки вокруг центральной композиции;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украшают работу сердечками цветов российского флага;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помогают друг другу при необходимости;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следят за аккуратностью выполнения работы.</w:t>
      </w:r>
    </w:p>
    <w:p w14:paraId="405B98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Воспитатель оказывает индивидуальную помощь, напоминает правила безопасной работы с клеем, поощряет инициативу и сотрудничество.</w:t>
      </w:r>
    </w:p>
    <w:p w14:paraId="348951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6D8424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i/>
          <w:iCs/>
          <w:sz w:val="28"/>
          <w:szCs w:val="28"/>
        </w:rPr>
        <w:t>Итог занятия</w:t>
      </w:r>
      <w:r>
        <w:rPr>
          <w:rFonts w:hint="default" w:ascii="Times New Roman" w:hAnsi="Times New Roman" w:cs="Times New Roman"/>
          <w:b/>
          <w:bCs/>
          <w:i/>
          <w:iCs/>
          <w:sz w:val="28"/>
          <w:szCs w:val="28"/>
          <w:lang w:val="ru-RU"/>
        </w:rPr>
        <w:t>. Рефлексия</w:t>
      </w:r>
    </w:p>
    <w:p w14:paraId="745717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После завершения работы воспитатель предлагает детям рассмотреть получившуюся аппликацию.</w:t>
      </w:r>
    </w:p>
    <w:p w14:paraId="5E7A87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i/>
          <w:iCs/>
          <w:sz w:val="28"/>
          <w:szCs w:val="28"/>
          <w:u w:val="single"/>
        </w:rPr>
        <w:t>Беседа по вопросам:</w:t>
      </w:r>
    </w:p>
    <w:p w14:paraId="4D0B32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Что мы сегодня сделали?</w:t>
      </w:r>
    </w:p>
    <w:p w14:paraId="761274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Почему наша работа называется «Мы дети твои, Россия!»?</w:t>
      </w:r>
    </w:p>
    <w:p w14:paraId="3C382A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Что обозначают ладошки?</w:t>
      </w:r>
    </w:p>
    <w:p w14:paraId="3CD2EB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Какое настроение вызывает наша коллективная работа?</w:t>
      </w:r>
    </w:p>
    <w:p w14:paraId="75F225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134626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Воспитатель отмечает старание каждого ребёнка и подчёркивает, что благодаря совместной работе получилась красивая композиция, символизирующая дружбу, единство и любовь к Родине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: </w:t>
      </w:r>
      <w:r>
        <w:rPr>
          <w:rFonts w:hint="default" w:ascii="Times New Roman" w:hAnsi="Times New Roman" w:eastAsia="SimSun" w:cs="Times New Roman"/>
          <w:sz w:val="28"/>
          <w:szCs w:val="28"/>
        </w:rPr>
        <w:t>«Посмотрите, какая яркая и добрая работа у нас получилась! Она говорит о том, что мы все вместе, мы дружим и любим нашу Родину. Теперь наша аппликация будет украшать группу и напоминать нам об этом».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 Д</w:t>
      </w:r>
      <w:r>
        <w:rPr>
          <w:rFonts w:hint="default" w:ascii="Times New Roman" w:hAnsi="Times New Roman" w:eastAsia="SimSun" w:cs="Times New Roman"/>
          <w:sz w:val="28"/>
          <w:szCs w:val="28"/>
        </w:rPr>
        <w:t>ети рассматривают работу, делятся впечатлениями, фотографируются рядом с аппликацией.</w:t>
      </w:r>
    </w:p>
    <w:p w14:paraId="033792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</w:p>
    <w:sectPr>
      <w:pgSz w:w="11906" w:h="16838"/>
      <w:pgMar w:top="720" w:right="720" w:bottom="720" w:left="72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D640E5"/>
    <w:rsid w:val="3FD6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2026-06-28T16:21:00Z</dcterms:created>
  <dc:creator>Кристина Коверчик</dc:creator>
  <cp:lastModifiedBy>Кристина Коверчик</cp:lastModifiedBy>
  <dcterms:modified xsi:type="dcterms:W3CDTF">2026-06-28T16:37:43Z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2349E7E1AC984893B8EB8A2F28AD1040_11</vt:lpwstr>
  </property>
  <property fmtid="{D5CDD505-2E9C-101B-9397-08002B2CF9AE}" pid="4" name="KSOTemplateDocerSaveRecord">
    <vt:lpwstr>eyJoZGlkIjoiNGI4ZWYyZGM1NDRkNDk1MzZlNjljNmI4MTBhM2M3MDciLCJ1c2VySWQiOiI4MjQ2MzUyMDk4MTkifQ==</vt:lpwstr>
  </property>
</Properties>
</file>